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7CBDF" w14:textId="77777777" w:rsidR="0022551F" w:rsidRPr="00FE5087" w:rsidRDefault="0022551F" w:rsidP="0022551F">
      <w:pPr>
        <w:spacing w:after="40"/>
        <w:jc w:val="right"/>
        <w:rPr>
          <w:sz w:val="22"/>
          <w:szCs w:val="22"/>
        </w:rPr>
      </w:pPr>
      <w:r w:rsidRPr="00FE5087">
        <w:rPr>
          <w:sz w:val="22"/>
          <w:szCs w:val="22"/>
        </w:rPr>
        <w:t>Pirkimo dokumentų (SPS) 1 priedas</w:t>
      </w:r>
    </w:p>
    <w:p w14:paraId="17E1C71F" w14:textId="77777777" w:rsidR="0022551F" w:rsidRDefault="0022551F" w:rsidP="0022551F">
      <w:pPr>
        <w:jc w:val="center"/>
        <w:rPr>
          <w:b/>
          <w:bCs/>
          <w:szCs w:val="24"/>
        </w:rPr>
      </w:pPr>
    </w:p>
    <w:p w14:paraId="2E919C3A" w14:textId="23232F7E" w:rsidR="0022551F" w:rsidRDefault="0022551F" w:rsidP="0022551F">
      <w:pPr>
        <w:jc w:val="center"/>
        <w:rPr>
          <w:b/>
          <w:bCs/>
          <w:szCs w:val="24"/>
        </w:rPr>
      </w:pPr>
      <w:r w:rsidRPr="0022551F">
        <w:rPr>
          <w:b/>
          <w:bCs/>
          <w:szCs w:val="24"/>
        </w:rPr>
        <w:t>Medicinos prietaisų garantinio aptarnavimo paslaugos (10242)</w:t>
      </w:r>
    </w:p>
    <w:p w14:paraId="17D4FD1C" w14:textId="77777777" w:rsidR="0022551F" w:rsidRPr="00FE5087" w:rsidRDefault="0022551F" w:rsidP="0022551F">
      <w:pPr>
        <w:ind w:right="-150"/>
        <w:jc w:val="center"/>
        <w:rPr>
          <w:sz w:val="22"/>
          <w:szCs w:val="22"/>
        </w:rPr>
      </w:pPr>
    </w:p>
    <w:p w14:paraId="74326C9B" w14:textId="77777777" w:rsidR="0022551F" w:rsidRPr="00203BB5" w:rsidRDefault="0022551F" w:rsidP="0022551F">
      <w:pPr>
        <w:ind w:right="-150"/>
        <w:jc w:val="center"/>
        <w:rPr>
          <w:b/>
          <w:sz w:val="22"/>
          <w:szCs w:val="22"/>
        </w:rPr>
      </w:pPr>
      <w:r w:rsidRPr="00203BB5">
        <w:rPr>
          <w:b/>
          <w:sz w:val="22"/>
          <w:szCs w:val="22"/>
        </w:rPr>
        <w:t>TECHNINĖ SPECIFIKACIJA</w:t>
      </w:r>
    </w:p>
    <w:p w14:paraId="48549007" w14:textId="77777777" w:rsidR="0022551F" w:rsidRDefault="0022551F" w:rsidP="009B08BE">
      <w:pPr>
        <w:jc w:val="center"/>
        <w:rPr>
          <w:b/>
          <w:bCs/>
          <w:szCs w:val="24"/>
        </w:rPr>
      </w:pPr>
    </w:p>
    <w:p w14:paraId="4FB8AE99" w14:textId="7B0F0B6E" w:rsidR="0022551F" w:rsidRDefault="0022551F" w:rsidP="009B08BE">
      <w:pPr>
        <w:jc w:val="center"/>
        <w:rPr>
          <w:b/>
          <w:bCs/>
          <w:szCs w:val="24"/>
        </w:rPr>
      </w:pPr>
      <w:r>
        <w:rPr>
          <w:b/>
          <w:bCs/>
          <w:szCs w:val="24"/>
        </w:rPr>
        <w:t xml:space="preserve">1 pirkimo dalis. </w:t>
      </w:r>
    </w:p>
    <w:p w14:paraId="42B59C4D" w14:textId="77777777" w:rsidR="0022551F" w:rsidRDefault="0022551F" w:rsidP="009B08BE">
      <w:pPr>
        <w:jc w:val="center"/>
        <w:rPr>
          <w:b/>
          <w:bCs/>
          <w:szCs w:val="24"/>
        </w:rPr>
      </w:pPr>
    </w:p>
    <w:p w14:paraId="096FF78F" w14:textId="4C1EABFC" w:rsidR="006F69B8" w:rsidRDefault="00551C8F" w:rsidP="009B08BE">
      <w:pPr>
        <w:jc w:val="center"/>
        <w:rPr>
          <w:b/>
          <w:szCs w:val="24"/>
        </w:rPr>
      </w:pPr>
      <w:r w:rsidRPr="00A32CC0">
        <w:rPr>
          <w:b/>
          <w:bCs/>
          <w:szCs w:val="24"/>
        </w:rPr>
        <w:t xml:space="preserve">Skaitmeninė vieno fotono emisijos tomografijos sistema (SPECT) su kompiuterinės tomografijos (KT) moduliu NM/CT 870 CZT </w:t>
      </w:r>
      <w:r w:rsidR="00942DDE" w:rsidRPr="00A32CC0">
        <w:rPr>
          <w:b/>
          <w:szCs w:val="24"/>
        </w:rPr>
        <w:t>aptarnavimo</w:t>
      </w:r>
      <w:r w:rsidR="00942DDE" w:rsidRPr="009B08BE">
        <w:rPr>
          <w:b/>
          <w:szCs w:val="24"/>
        </w:rPr>
        <w:t xml:space="preserve"> ir pr</w:t>
      </w:r>
      <w:r w:rsidR="009B08BE">
        <w:rPr>
          <w:b/>
          <w:szCs w:val="24"/>
        </w:rPr>
        <w:t xml:space="preserve">iežiūros paslaugų </w:t>
      </w:r>
    </w:p>
    <w:p w14:paraId="7D83E72E" w14:textId="4743A724" w:rsidR="00942DDE" w:rsidRDefault="006F69B8" w:rsidP="009B08BE">
      <w:pPr>
        <w:jc w:val="center"/>
        <w:rPr>
          <w:b/>
          <w:szCs w:val="24"/>
        </w:rPr>
      </w:pPr>
      <w:r>
        <w:rPr>
          <w:b/>
          <w:szCs w:val="24"/>
        </w:rPr>
        <w:t xml:space="preserve">techninė </w:t>
      </w:r>
      <w:r w:rsidR="009B08BE">
        <w:rPr>
          <w:b/>
          <w:szCs w:val="24"/>
        </w:rPr>
        <w:t>specifikacija</w:t>
      </w:r>
    </w:p>
    <w:p w14:paraId="475EEE8D" w14:textId="60AC76CE" w:rsidR="008F4E81" w:rsidRDefault="008F4E81" w:rsidP="0022551F">
      <w:pPr>
        <w:jc w:val="both"/>
        <w:rPr>
          <w:b/>
          <w:szCs w:val="24"/>
        </w:rPr>
      </w:pPr>
    </w:p>
    <w:p w14:paraId="32DC530B" w14:textId="149D3A38" w:rsidR="00E606F1" w:rsidRPr="00C435DC" w:rsidRDefault="00551C8F" w:rsidP="0022551F">
      <w:pPr>
        <w:ind w:firstLine="567"/>
        <w:jc w:val="both"/>
        <w:rPr>
          <w:szCs w:val="24"/>
          <w:highlight w:val="yellow"/>
        </w:rPr>
      </w:pPr>
      <w:r w:rsidRPr="00A32CC0">
        <w:rPr>
          <w:szCs w:val="24"/>
        </w:rPr>
        <w:t>Skaitmeninė vieno fotono emisijos tomografijos sistema (SPECT) su kompiuterinės tomografijos (KT) moduliu NM/CT 870 CZT</w:t>
      </w:r>
      <w:r w:rsidRPr="00A32CC0">
        <w:rPr>
          <w:b/>
          <w:bCs/>
          <w:szCs w:val="24"/>
        </w:rPr>
        <w:t xml:space="preserve"> </w:t>
      </w:r>
      <w:r w:rsidR="00E606F1" w:rsidRPr="00A32CC0">
        <w:rPr>
          <w:szCs w:val="24"/>
        </w:rPr>
        <w:t xml:space="preserve">(gamintojas </w:t>
      </w:r>
      <w:r w:rsidRPr="00A32CC0">
        <w:rPr>
          <w:i/>
          <w:iCs/>
          <w:szCs w:val="24"/>
        </w:rPr>
        <w:t xml:space="preserve">GE </w:t>
      </w:r>
      <w:proofErr w:type="spellStart"/>
      <w:r w:rsidRPr="00A32CC0">
        <w:rPr>
          <w:i/>
          <w:iCs/>
          <w:szCs w:val="24"/>
        </w:rPr>
        <w:t>Healthcare</w:t>
      </w:r>
      <w:proofErr w:type="spellEnd"/>
      <w:r w:rsidR="00E606F1" w:rsidRPr="00A32CC0">
        <w:rPr>
          <w:szCs w:val="24"/>
        </w:rPr>
        <w:t>) (toliau –</w:t>
      </w:r>
      <w:r w:rsidR="0092276E" w:rsidRPr="00A32CC0">
        <w:rPr>
          <w:szCs w:val="24"/>
        </w:rPr>
        <w:t xml:space="preserve"> SPECT</w:t>
      </w:r>
      <w:r w:rsidR="00E606F1" w:rsidRPr="00A32CC0">
        <w:rPr>
          <w:szCs w:val="24"/>
        </w:rPr>
        <w:t>) techninės priežiūros, remonto ir garantinio aptarnavimo paslaugų, įskaitant sugedusių dalių keitimą ir programinės įrangos perinstaliavimą</w:t>
      </w:r>
      <w:r w:rsidR="00E606F1">
        <w:rPr>
          <w:szCs w:val="24"/>
        </w:rPr>
        <w:t>, pirkimas:</w:t>
      </w:r>
    </w:p>
    <w:p w14:paraId="496AAB68" w14:textId="53C0DDD5" w:rsidR="00E606F1" w:rsidRPr="00A32CC0" w:rsidRDefault="0092276E" w:rsidP="0022551F">
      <w:pPr>
        <w:numPr>
          <w:ilvl w:val="0"/>
          <w:numId w:val="28"/>
        </w:numPr>
        <w:tabs>
          <w:tab w:val="left" w:pos="993"/>
        </w:tabs>
        <w:ind w:left="0" w:firstLine="709"/>
        <w:jc w:val="both"/>
        <w:rPr>
          <w:szCs w:val="24"/>
        </w:rPr>
      </w:pPr>
      <w:r w:rsidRPr="00A32CC0">
        <w:rPr>
          <w:szCs w:val="24"/>
        </w:rPr>
        <w:t xml:space="preserve">SPECT </w:t>
      </w:r>
      <w:r w:rsidR="00E606F1" w:rsidRPr="00A32CC0">
        <w:rPr>
          <w:szCs w:val="24"/>
        </w:rPr>
        <w:t>techninės priežiūros periodiškumas –</w:t>
      </w:r>
      <w:r w:rsidR="009F07FC" w:rsidRPr="00A32CC0">
        <w:rPr>
          <w:szCs w:val="24"/>
        </w:rPr>
        <w:t xml:space="preserve"> </w:t>
      </w:r>
      <w:r w:rsidR="00E606F1" w:rsidRPr="00A32CC0">
        <w:rPr>
          <w:szCs w:val="24"/>
        </w:rPr>
        <w:t xml:space="preserve">ne rečiau kaip kartą per </w:t>
      </w:r>
      <w:r w:rsidR="00A32CC0" w:rsidRPr="00A32CC0">
        <w:rPr>
          <w:szCs w:val="24"/>
        </w:rPr>
        <w:t>4</w:t>
      </w:r>
      <w:r w:rsidR="00E606F1" w:rsidRPr="00A32CC0">
        <w:rPr>
          <w:szCs w:val="24"/>
        </w:rPr>
        <w:t xml:space="preserve"> mėnesius;</w:t>
      </w:r>
    </w:p>
    <w:p w14:paraId="1C3E8987" w14:textId="2BD1EA6B" w:rsidR="00E606F1" w:rsidRDefault="0092276E" w:rsidP="0022551F">
      <w:pPr>
        <w:numPr>
          <w:ilvl w:val="0"/>
          <w:numId w:val="28"/>
        </w:numPr>
        <w:tabs>
          <w:tab w:val="left" w:pos="993"/>
        </w:tabs>
        <w:ind w:left="0" w:firstLine="709"/>
        <w:jc w:val="both"/>
        <w:rPr>
          <w:szCs w:val="24"/>
        </w:rPr>
      </w:pPr>
      <w:r w:rsidRPr="00A32CC0">
        <w:rPr>
          <w:szCs w:val="24"/>
        </w:rPr>
        <w:t xml:space="preserve">SPECT </w:t>
      </w:r>
      <w:r w:rsidR="00E606F1" w:rsidRPr="00A32CC0">
        <w:rPr>
          <w:szCs w:val="24"/>
        </w:rPr>
        <w:t xml:space="preserve">gedimo atveju paslaugos teikėjas privalo šalinti gedimus ir keisti sugedusias dalis. Jei </w:t>
      </w:r>
      <w:r w:rsidRPr="00A32CC0">
        <w:rPr>
          <w:szCs w:val="24"/>
        </w:rPr>
        <w:t xml:space="preserve">SPECT </w:t>
      </w:r>
      <w:r w:rsidR="00E606F1" w:rsidRPr="00A32CC0">
        <w:rPr>
          <w:szCs w:val="24"/>
        </w:rPr>
        <w:t xml:space="preserve">techninės priežiūros metu nustatoma, kad </w:t>
      </w:r>
      <w:r w:rsidRPr="00A32CC0">
        <w:rPr>
          <w:szCs w:val="24"/>
        </w:rPr>
        <w:t xml:space="preserve">SPECT </w:t>
      </w:r>
      <w:r w:rsidR="00E606F1" w:rsidRPr="00A32CC0">
        <w:rPr>
          <w:szCs w:val="24"/>
        </w:rPr>
        <w:t xml:space="preserve">dalys, remiantis gamintojo nurodymais, yra arti jų mechaninio susidėvėjimo ribos arba matavimai rodo, kad </w:t>
      </w:r>
      <w:r w:rsidRPr="00A32CC0">
        <w:rPr>
          <w:szCs w:val="24"/>
        </w:rPr>
        <w:t xml:space="preserve">SPECT </w:t>
      </w:r>
      <w:r w:rsidR="00E606F1" w:rsidRPr="00A32CC0">
        <w:rPr>
          <w:szCs w:val="24"/>
        </w:rPr>
        <w:t xml:space="preserve">dalių charakteristikos yra arti leistinų ribinių verčių, kurias viršijus </w:t>
      </w:r>
      <w:r w:rsidRPr="00A32CC0">
        <w:rPr>
          <w:szCs w:val="24"/>
        </w:rPr>
        <w:t>SPECT</w:t>
      </w:r>
      <w:r>
        <w:rPr>
          <w:szCs w:val="24"/>
        </w:rPr>
        <w:t xml:space="preserve"> </w:t>
      </w:r>
      <w:r w:rsidR="00E606F1">
        <w:rPr>
          <w:szCs w:val="24"/>
        </w:rPr>
        <w:t>gali sugesti (nustoti funkcionuoti) – pakeisti susidėvėjusias dalis naujomis;</w:t>
      </w:r>
    </w:p>
    <w:p w14:paraId="262EC43B" w14:textId="77777777" w:rsidR="00E606F1" w:rsidRDefault="00E606F1" w:rsidP="00E606F1">
      <w:pPr>
        <w:numPr>
          <w:ilvl w:val="0"/>
          <w:numId w:val="28"/>
        </w:numPr>
        <w:tabs>
          <w:tab w:val="left" w:pos="993"/>
        </w:tabs>
        <w:ind w:left="0" w:firstLine="709"/>
        <w:jc w:val="both"/>
        <w:rPr>
          <w:szCs w:val="24"/>
        </w:rPr>
      </w:pPr>
      <w:r>
        <w:rPr>
          <w:szCs w:val="24"/>
        </w:rPr>
        <w:t>Paslaugos teikėjas turės įsipareigoti atlikti darbus kokybiškai, naudojant kokybiškas medžiagas bei atsargines dalis, laikantis galiojančių standartų, techninių sąlygų ir/ar kitokių norminių aktų;</w:t>
      </w:r>
    </w:p>
    <w:p w14:paraId="6B2ACA25" w14:textId="45E007CD" w:rsidR="00E606F1" w:rsidRDefault="00E606F1" w:rsidP="00E606F1">
      <w:pPr>
        <w:numPr>
          <w:ilvl w:val="0"/>
          <w:numId w:val="28"/>
        </w:numPr>
        <w:tabs>
          <w:tab w:val="left" w:pos="993"/>
        </w:tabs>
        <w:ind w:left="0" w:firstLine="709"/>
        <w:jc w:val="both"/>
        <w:rPr>
          <w:szCs w:val="24"/>
        </w:rPr>
      </w:pPr>
      <w:r>
        <w:rPr>
          <w:szCs w:val="24"/>
        </w:rPr>
        <w:t>Paslaugos teikėjas turės įsipareigoti, esant gedimui, remonto darbus pradėti ne vėliau kaip per 24 val. po iškvietimo gavimo</w:t>
      </w:r>
      <w:r w:rsidR="00DD1C7C">
        <w:rPr>
          <w:szCs w:val="24"/>
        </w:rPr>
        <w:t>;</w:t>
      </w:r>
    </w:p>
    <w:p w14:paraId="6399EEEA" w14:textId="0B96C1DA" w:rsidR="00E606F1" w:rsidRPr="00A32CC0" w:rsidRDefault="00E606F1" w:rsidP="00E606F1">
      <w:pPr>
        <w:numPr>
          <w:ilvl w:val="0"/>
          <w:numId w:val="28"/>
        </w:numPr>
        <w:tabs>
          <w:tab w:val="left" w:pos="993"/>
        </w:tabs>
        <w:ind w:left="0" w:firstLine="709"/>
        <w:jc w:val="both"/>
        <w:rPr>
          <w:szCs w:val="24"/>
        </w:rPr>
      </w:pPr>
      <w:r>
        <w:rPr>
          <w:szCs w:val="24"/>
        </w:rPr>
        <w:t xml:space="preserve">Jei </w:t>
      </w:r>
      <w:r w:rsidRPr="00A32CC0">
        <w:rPr>
          <w:szCs w:val="24"/>
        </w:rPr>
        <w:t xml:space="preserve">dėl blogos </w:t>
      </w:r>
      <w:r w:rsidR="0092276E" w:rsidRPr="00A32CC0">
        <w:rPr>
          <w:szCs w:val="24"/>
        </w:rPr>
        <w:t xml:space="preserve">SPECT </w:t>
      </w:r>
      <w:r w:rsidRPr="00A32CC0">
        <w:rPr>
          <w:szCs w:val="24"/>
        </w:rPr>
        <w:t xml:space="preserve">techninės būklės ar dėl jo gedimų bendra </w:t>
      </w:r>
      <w:r w:rsidR="0092276E" w:rsidRPr="00A32CC0">
        <w:rPr>
          <w:szCs w:val="24"/>
        </w:rPr>
        <w:t xml:space="preserve">SPECT </w:t>
      </w:r>
      <w:r w:rsidRPr="00A32CC0">
        <w:rPr>
          <w:szCs w:val="24"/>
        </w:rPr>
        <w:t xml:space="preserve">prastova skaičiuojama per visą sutarties galiojimo laikotarpį viršija 30 dienų, paslaugos teikėjas turės įsipareigoti pratęsti visus sutartyje prisiimtus įsipareigojimus </w:t>
      </w:r>
      <w:r w:rsidR="0092276E" w:rsidRPr="00A32CC0">
        <w:rPr>
          <w:szCs w:val="24"/>
        </w:rPr>
        <w:t xml:space="preserve">SPECT </w:t>
      </w:r>
      <w:r w:rsidRPr="00A32CC0">
        <w:rPr>
          <w:szCs w:val="24"/>
        </w:rPr>
        <w:t>visam prastovos laikotarpiui;</w:t>
      </w:r>
    </w:p>
    <w:p w14:paraId="236F826B" w14:textId="143ECA83" w:rsidR="00E606F1" w:rsidRPr="00A32CC0" w:rsidRDefault="00E606F1" w:rsidP="006A28E7">
      <w:pPr>
        <w:numPr>
          <w:ilvl w:val="0"/>
          <w:numId w:val="28"/>
        </w:numPr>
        <w:tabs>
          <w:tab w:val="left" w:pos="993"/>
        </w:tabs>
        <w:ind w:left="0" w:firstLine="709"/>
        <w:jc w:val="both"/>
        <w:rPr>
          <w:szCs w:val="24"/>
        </w:rPr>
      </w:pPr>
      <w:r w:rsidRPr="00A32CC0">
        <w:rPr>
          <w:szCs w:val="24"/>
        </w:rPr>
        <w:t xml:space="preserve">Paslaugos teikėjas turės įsipareigoti sutarties galiojimo laikotarpiu nemokamai apmokyti naujus perkančiosios organizacijos darbuotojus eksploatuoti </w:t>
      </w:r>
      <w:r w:rsidR="0092276E" w:rsidRPr="00A32CC0">
        <w:rPr>
          <w:szCs w:val="24"/>
        </w:rPr>
        <w:t xml:space="preserve">SPECT </w:t>
      </w:r>
      <w:r w:rsidRPr="00A32CC0">
        <w:rPr>
          <w:szCs w:val="24"/>
        </w:rPr>
        <w:t xml:space="preserve">pagal šalių suderintą programą. </w:t>
      </w:r>
    </w:p>
    <w:p w14:paraId="7A036D59" w14:textId="77777777" w:rsidR="00326C70" w:rsidRPr="00E84173" w:rsidRDefault="00975A47" w:rsidP="006A28E7">
      <w:pPr>
        <w:numPr>
          <w:ilvl w:val="0"/>
          <w:numId w:val="28"/>
        </w:numPr>
        <w:tabs>
          <w:tab w:val="left" w:pos="993"/>
        </w:tabs>
        <w:ind w:left="0" w:firstLine="709"/>
        <w:jc w:val="both"/>
        <w:rPr>
          <w:bCs/>
          <w:szCs w:val="24"/>
        </w:rPr>
      </w:pPr>
      <w:r w:rsidRPr="00A32CC0">
        <w:rPr>
          <w:szCs w:val="24"/>
        </w:rPr>
        <w:t>Pas</w:t>
      </w:r>
      <w:r w:rsidR="006A28E7" w:rsidRPr="00A32CC0">
        <w:rPr>
          <w:szCs w:val="24"/>
        </w:rPr>
        <w:t>laugos teikėjas</w:t>
      </w:r>
      <w:r w:rsidR="006A28E7" w:rsidRPr="00A32CC0">
        <w:t xml:space="preserve"> </w:t>
      </w:r>
      <w:r w:rsidR="006A28E7" w:rsidRPr="00A32CC0">
        <w:rPr>
          <w:szCs w:val="24"/>
        </w:rPr>
        <w:t>techninės priežiūros, remonto ir garantinio aptarnavimo paslaugas turi atlikti pagal g</w:t>
      </w:r>
      <w:r w:rsidRPr="00A32CC0">
        <w:rPr>
          <w:szCs w:val="24"/>
        </w:rPr>
        <w:t>amintojo nustatytas privalomąsias ir rekomenduotinas technines bei programines modernizavimo (tobulinimo) priemones</w:t>
      </w:r>
      <w:r w:rsidR="006A28E7" w:rsidRPr="00A32CC0">
        <w:rPr>
          <w:szCs w:val="24"/>
        </w:rPr>
        <w:t xml:space="preserve"> (pateikiama su pasiūlymu).</w:t>
      </w:r>
    </w:p>
    <w:p w14:paraId="0198CD25" w14:textId="77777777" w:rsidR="00E84173" w:rsidRDefault="00E84173" w:rsidP="00E84173">
      <w:pPr>
        <w:numPr>
          <w:ilvl w:val="0"/>
          <w:numId w:val="28"/>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6130D830" w14:textId="4FA765D6" w:rsidR="006A28E7" w:rsidRPr="00E84173" w:rsidRDefault="00E84173" w:rsidP="00E84173">
      <w:pPr>
        <w:numPr>
          <w:ilvl w:val="0"/>
          <w:numId w:val="28"/>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p w14:paraId="3B0374A8" w14:textId="790DA4DD" w:rsidR="00C547B1" w:rsidRDefault="00C547B1" w:rsidP="00B01EAC">
      <w:pPr>
        <w:rPr>
          <w:szCs w:val="24"/>
        </w:rPr>
      </w:pPr>
    </w:p>
    <w:p w14:paraId="20C31700" w14:textId="790E9398" w:rsidR="00DD532E" w:rsidRDefault="00DD532E">
      <w:pPr>
        <w:rPr>
          <w:szCs w:val="24"/>
        </w:rPr>
      </w:pPr>
      <w:r>
        <w:rPr>
          <w:szCs w:val="24"/>
        </w:rPr>
        <w:br w:type="page"/>
      </w:r>
    </w:p>
    <w:p w14:paraId="4A3EB817" w14:textId="0C28C694" w:rsidR="00DD532E" w:rsidRDefault="00DD532E" w:rsidP="00DD532E">
      <w:pPr>
        <w:jc w:val="center"/>
        <w:rPr>
          <w:b/>
          <w:bCs/>
          <w:szCs w:val="24"/>
        </w:rPr>
      </w:pPr>
      <w:r>
        <w:rPr>
          <w:b/>
          <w:bCs/>
          <w:szCs w:val="24"/>
        </w:rPr>
        <w:lastRenderedPageBreak/>
        <w:t xml:space="preserve">2 pirkimo dalis. </w:t>
      </w:r>
    </w:p>
    <w:p w14:paraId="3A087EBD" w14:textId="77777777" w:rsidR="00DD532E" w:rsidRDefault="00DD532E" w:rsidP="00DD532E">
      <w:pPr>
        <w:jc w:val="center"/>
        <w:rPr>
          <w:b/>
          <w:bCs/>
          <w:szCs w:val="24"/>
        </w:rPr>
      </w:pPr>
    </w:p>
    <w:p w14:paraId="525D584E" w14:textId="6329149C" w:rsidR="00DD532E" w:rsidRPr="00DD4E6F" w:rsidRDefault="00DD532E" w:rsidP="00DD532E">
      <w:pPr>
        <w:jc w:val="center"/>
        <w:rPr>
          <w:b/>
          <w:szCs w:val="24"/>
        </w:rPr>
      </w:pPr>
      <w:r w:rsidRPr="00DD4E6F">
        <w:rPr>
          <w:b/>
          <w:bCs/>
          <w:szCs w:val="24"/>
        </w:rPr>
        <w:t xml:space="preserve">Branduolio magnetinis rezonansas INGENIA AMBITION X </w:t>
      </w:r>
      <w:r w:rsidRPr="00DD4E6F">
        <w:rPr>
          <w:b/>
          <w:szCs w:val="24"/>
        </w:rPr>
        <w:t>aptarnavimo ir priežiūros paslaugų techninė specifikacija</w:t>
      </w:r>
    </w:p>
    <w:p w14:paraId="62119940" w14:textId="77777777" w:rsidR="00DD532E" w:rsidRPr="00DD4E6F" w:rsidRDefault="00DD532E" w:rsidP="00DD532E">
      <w:pPr>
        <w:jc w:val="center"/>
        <w:rPr>
          <w:b/>
          <w:szCs w:val="24"/>
        </w:rPr>
      </w:pPr>
    </w:p>
    <w:p w14:paraId="58312230" w14:textId="77777777" w:rsidR="00DD532E" w:rsidRPr="00DD4E6F" w:rsidRDefault="00DD532E" w:rsidP="00F26FA5">
      <w:pPr>
        <w:ind w:firstLine="567"/>
        <w:jc w:val="both"/>
        <w:rPr>
          <w:szCs w:val="24"/>
        </w:rPr>
      </w:pPr>
      <w:r w:rsidRPr="00DD4E6F">
        <w:rPr>
          <w:szCs w:val="24"/>
        </w:rPr>
        <w:t xml:space="preserve">Branduolio magnetinis rezonansas INGENIA AMBITION X (gamintojas </w:t>
      </w:r>
      <w:r w:rsidRPr="00DD4E6F">
        <w:rPr>
          <w:i/>
          <w:iCs/>
          <w:szCs w:val="24"/>
        </w:rPr>
        <w:t xml:space="preserve">Philips Medical </w:t>
      </w:r>
      <w:proofErr w:type="spellStart"/>
      <w:r w:rsidRPr="00DD4E6F">
        <w:rPr>
          <w:i/>
          <w:iCs/>
          <w:szCs w:val="24"/>
        </w:rPr>
        <w:t>Systems</w:t>
      </w:r>
      <w:proofErr w:type="spellEnd"/>
      <w:r w:rsidRPr="00DD4E6F">
        <w:rPr>
          <w:szCs w:val="24"/>
        </w:rPr>
        <w:t>) (toliau – BMR) techninės priežiūros, remonto ir garantinio aptarnavimo paslaugų, įskaitant sugedusių dalių keitimą ir programinės įrangos perinstaliavimą, pirkimas:</w:t>
      </w:r>
    </w:p>
    <w:p w14:paraId="6FF96187" w14:textId="6AAA3787" w:rsidR="00DD532E" w:rsidRPr="00DE05D6" w:rsidRDefault="00DD532E" w:rsidP="00DE05D6">
      <w:pPr>
        <w:pStyle w:val="ListParagraph"/>
        <w:numPr>
          <w:ilvl w:val="0"/>
          <w:numId w:val="29"/>
        </w:numPr>
        <w:tabs>
          <w:tab w:val="left" w:pos="993"/>
        </w:tabs>
        <w:spacing w:after="0" w:line="240" w:lineRule="auto"/>
        <w:jc w:val="both"/>
        <w:rPr>
          <w:szCs w:val="24"/>
        </w:rPr>
      </w:pPr>
      <w:r w:rsidRPr="00DE05D6">
        <w:rPr>
          <w:szCs w:val="24"/>
        </w:rPr>
        <w:t>BMR techninės priežiūros periodiškumas – ne rečiau kaip kartą per 6 mėnesius;</w:t>
      </w:r>
    </w:p>
    <w:p w14:paraId="4D1F6CEE" w14:textId="77777777" w:rsidR="00DD532E" w:rsidRPr="00DD4E6F" w:rsidRDefault="00DD532E" w:rsidP="00DE05D6">
      <w:pPr>
        <w:numPr>
          <w:ilvl w:val="0"/>
          <w:numId w:val="29"/>
        </w:numPr>
        <w:tabs>
          <w:tab w:val="left" w:pos="993"/>
        </w:tabs>
        <w:ind w:left="0" w:firstLine="709"/>
        <w:jc w:val="both"/>
        <w:rPr>
          <w:szCs w:val="24"/>
        </w:rPr>
      </w:pPr>
      <w:r w:rsidRPr="00DD4E6F">
        <w:rPr>
          <w:szCs w:val="24"/>
        </w:rPr>
        <w:t>BMR gedimo atveju paslaugos teikėjas privalo šalinti gedimus ir keisti sugedusias dalis. Jei BMR techninės priežiūros metu nustatoma, kad BMR dalys, remiantis gamintojo nurodymais, yra arti jų mechaninio susidėvėjimo ribos arba matavimai rodo, kad BMR dalių charakteristikos yra arti leistinų ribinių verčių, kurias viršijus BMR gali sugesti (nustoti funkcionuoti) – pakeisti susidėvėjusias dalis naujomis;</w:t>
      </w:r>
    </w:p>
    <w:p w14:paraId="49A2CE16" w14:textId="77777777" w:rsidR="00DD532E" w:rsidRPr="00DD4E6F" w:rsidRDefault="00DD532E" w:rsidP="00DE05D6">
      <w:pPr>
        <w:numPr>
          <w:ilvl w:val="0"/>
          <w:numId w:val="29"/>
        </w:numPr>
        <w:tabs>
          <w:tab w:val="left" w:pos="993"/>
        </w:tabs>
        <w:ind w:left="0" w:firstLine="709"/>
        <w:jc w:val="both"/>
        <w:rPr>
          <w:szCs w:val="24"/>
        </w:rPr>
      </w:pPr>
      <w:r w:rsidRPr="00DD4E6F">
        <w:rPr>
          <w:szCs w:val="24"/>
        </w:rPr>
        <w:t>Paslaugos teikėjas turės įsipareigoti atlikti darbus kokybiškai, naudojant kokybiškas medžiagas bei atsargines dalis, laikantis galiojančių standartų, techninių sąlygų ir/ar kitokių norminių aktų;</w:t>
      </w:r>
    </w:p>
    <w:p w14:paraId="05C903DA" w14:textId="77777777" w:rsidR="00DD532E" w:rsidRPr="00DD4E6F" w:rsidRDefault="00DD532E" w:rsidP="00DE05D6">
      <w:pPr>
        <w:numPr>
          <w:ilvl w:val="0"/>
          <w:numId w:val="29"/>
        </w:numPr>
        <w:tabs>
          <w:tab w:val="left" w:pos="993"/>
        </w:tabs>
        <w:ind w:left="0" w:firstLine="709"/>
        <w:jc w:val="both"/>
        <w:rPr>
          <w:szCs w:val="24"/>
        </w:rPr>
      </w:pPr>
      <w:r w:rsidRPr="00DD4E6F">
        <w:rPr>
          <w:szCs w:val="24"/>
        </w:rPr>
        <w:t>Paslaugos teikėjas turės įsipareigoti, esant gedimui, remonto darbus pradėti ne vėliau kaip per 24 val. po iškvietimo gavimo;</w:t>
      </w:r>
    </w:p>
    <w:p w14:paraId="0BA57E37" w14:textId="77777777" w:rsidR="00DD532E" w:rsidRPr="00DD4E6F" w:rsidRDefault="00DD532E" w:rsidP="00DE05D6">
      <w:pPr>
        <w:numPr>
          <w:ilvl w:val="0"/>
          <w:numId w:val="29"/>
        </w:numPr>
        <w:tabs>
          <w:tab w:val="left" w:pos="993"/>
        </w:tabs>
        <w:ind w:left="0" w:firstLine="709"/>
        <w:jc w:val="both"/>
        <w:rPr>
          <w:szCs w:val="24"/>
        </w:rPr>
      </w:pPr>
      <w:r w:rsidRPr="00DD4E6F">
        <w:rPr>
          <w:szCs w:val="24"/>
        </w:rPr>
        <w:t>Jei dėl blogos BMR techninės būklės ar dėl jo gedimų bendra BMR prastova skaičiuojama per visą sutarties galiojimo laikotarpį viršija 30 dienų, paslaugos teikėjas turės įsipareigoti pratęsti visus sutartyje prisiimtus įsipareigojimus BMR visam prastovos laikotarpiui;</w:t>
      </w:r>
    </w:p>
    <w:p w14:paraId="66E7CA69" w14:textId="77777777" w:rsidR="00DD532E" w:rsidRPr="00DD4E6F" w:rsidRDefault="00DD532E" w:rsidP="00DE05D6">
      <w:pPr>
        <w:numPr>
          <w:ilvl w:val="0"/>
          <w:numId w:val="29"/>
        </w:numPr>
        <w:tabs>
          <w:tab w:val="left" w:pos="993"/>
        </w:tabs>
        <w:ind w:left="0" w:firstLine="709"/>
        <w:jc w:val="both"/>
        <w:rPr>
          <w:szCs w:val="24"/>
        </w:rPr>
      </w:pPr>
      <w:r w:rsidRPr="00DD4E6F">
        <w:rPr>
          <w:szCs w:val="24"/>
        </w:rPr>
        <w:t xml:space="preserve">Paslaugos teikėjas turės įsipareigoti sutarties galiojimo laikotarpiu nemokamai apmokyti naujus perkančiosios organizacijos darbuotojus eksploatuoti BMR pagal šalių suderintą programą. </w:t>
      </w:r>
    </w:p>
    <w:p w14:paraId="654D1474" w14:textId="77777777" w:rsidR="00DD532E" w:rsidRPr="006D47EC" w:rsidRDefault="00DD532E" w:rsidP="00DE05D6">
      <w:pPr>
        <w:numPr>
          <w:ilvl w:val="0"/>
          <w:numId w:val="29"/>
        </w:numPr>
        <w:tabs>
          <w:tab w:val="left" w:pos="993"/>
        </w:tabs>
        <w:ind w:left="0" w:firstLine="709"/>
        <w:jc w:val="both"/>
        <w:rPr>
          <w:bCs/>
          <w:szCs w:val="24"/>
        </w:rPr>
      </w:pPr>
      <w:r w:rsidRPr="00DD4E6F">
        <w:rPr>
          <w:szCs w:val="24"/>
        </w:rPr>
        <w:t>Paslaugos teikėjas</w:t>
      </w:r>
      <w:r w:rsidRPr="00DD4E6F">
        <w:t xml:space="preserve"> </w:t>
      </w:r>
      <w:r w:rsidRPr="00DD4E6F">
        <w:rPr>
          <w:szCs w:val="24"/>
        </w:rPr>
        <w:t>techninės priežiūros, remonto ir garantinio aptarnavimo paslaugas turi atlikti pagal gamintojo nustatytas privalomąsias ir rekomenduotinas technines bei programines modernizavimo (tobulinimo) priemones (pateikiama su pasiūlymu).</w:t>
      </w:r>
    </w:p>
    <w:p w14:paraId="59169F13" w14:textId="77777777" w:rsidR="00DD532E" w:rsidRDefault="00DD532E" w:rsidP="00DE05D6">
      <w:pPr>
        <w:numPr>
          <w:ilvl w:val="0"/>
          <w:numId w:val="29"/>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53E17C2F" w14:textId="2AA7F850" w:rsidR="00041BA7" w:rsidRDefault="00DD532E" w:rsidP="00DE05D6">
      <w:pPr>
        <w:numPr>
          <w:ilvl w:val="0"/>
          <w:numId w:val="29"/>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p w14:paraId="08EDD01C" w14:textId="77777777" w:rsidR="00041BA7" w:rsidRDefault="00041BA7">
      <w:pPr>
        <w:rPr>
          <w:bCs/>
          <w:szCs w:val="24"/>
        </w:rPr>
      </w:pPr>
      <w:r>
        <w:rPr>
          <w:bCs/>
          <w:szCs w:val="24"/>
        </w:rPr>
        <w:br w:type="page"/>
      </w:r>
    </w:p>
    <w:p w14:paraId="60A164E1" w14:textId="77777777" w:rsidR="00DD532E" w:rsidRPr="00AD0D7C" w:rsidRDefault="00DD532E" w:rsidP="00041BA7">
      <w:pPr>
        <w:tabs>
          <w:tab w:val="left" w:pos="993"/>
        </w:tabs>
        <w:ind w:left="709"/>
        <w:jc w:val="both"/>
        <w:rPr>
          <w:bCs/>
          <w:szCs w:val="24"/>
        </w:rPr>
      </w:pPr>
    </w:p>
    <w:p w14:paraId="1ED341D9" w14:textId="0F386D8A" w:rsidR="00DD532E" w:rsidRDefault="00DD532E" w:rsidP="00DD532E">
      <w:pPr>
        <w:jc w:val="center"/>
        <w:rPr>
          <w:b/>
          <w:bCs/>
          <w:szCs w:val="24"/>
        </w:rPr>
      </w:pPr>
      <w:r>
        <w:rPr>
          <w:b/>
          <w:bCs/>
          <w:szCs w:val="24"/>
        </w:rPr>
        <w:t>3 pirkimo dalis.</w:t>
      </w:r>
    </w:p>
    <w:p w14:paraId="58575104" w14:textId="77777777" w:rsidR="00DD532E" w:rsidRDefault="00DD532E" w:rsidP="00DD532E">
      <w:pPr>
        <w:jc w:val="center"/>
        <w:rPr>
          <w:b/>
          <w:bCs/>
          <w:szCs w:val="24"/>
        </w:rPr>
      </w:pPr>
    </w:p>
    <w:p w14:paraId="1DD48837" w14:textId="77777777" w:rsidR="00DD532E" w:rsidRPr="00592614" w:rsidRDefault="00DD532E" w:rsidP="00DD532E">
      <w:pPr>
        <w:jc w:val="center"/>
        <w:rPr>
          <w:b/>
          <w:bCs/>
          <w:szCs w:val="24"/>
        </w:rPr>
      </w:pPr>
      <w:r w:rsidRPr="00592614">
        <w:rPr>
          <w:b/>
          <w:bCs/>
          <w:szCs w:val="24"/>
        </w:rPr>
        <w:t xml:space="preserve">Dviejų detektorių </w:t>
      </w:r>
      <w:proofErr w:type="spellStart"/>
      <w:r w:rsidRPr="00592614">
        <w:rPr>
          <w:b/>
          <w:bCs/>
          <w:szCs w:val="24"/>
        </w:rPr>
        <w:t>angiografinė</w:t>
      </w:r>
      <w:proofErr w:type="spellEnd"/>
      <w:r w:rsidRPr="00592614">
        <w:rPr>
          <w:b/>
          <w:bCs/>
          <w:szCs w:val="24"/>
        </w:rPr>
        <w:t xml:space="preserve"> sistema su specializuotu stalu</w:t>
      </w:r>
    </w:p>
    <w:p w14:paraId="7D7A788C" w14:textId="77777777" w:rsidR="00DD532E" w:rsidRPr="00592614" w:rsidRDefault="00DD532E" w:rsidP="00DD532E">
      <w:pPr>
        <w:jc w:val="center"/>
        <w:rPr>
          <w:b/>
          <w:szCs w:val="24"/>
        </w:rPr>
      </w:pPr>
      <w:proofErr w:type="spellStart"/>
      <w:r w:rsidRPr="00592614">
        <w:rPr>
          <w:b/>
          <w:bCs/>
          <w:szCs w:val="24"/>
        </w:rPr>
        <w:t>Azurion</w:t>
      </w:r>
      <w:proofErr w:type="spellEnd"/>
      <w:r w:rsidRPr="00592614">
        <w:rPr>
          <w:b/>
          <w:bCs/>
          <w:szCs w:val="24"/>
        </w:rPr>
        <w:t xml:space="preserve"> 7 B20/15 </w:t>
      </w:r>
      <w:r w:rsidRPr="00592614">
        <w:rPr>
          <w:b/>
          <w:szCs w:val="24"/>
        </w:rPr>
        <w:t xml:space="preserve">aptarnavimo ir priežiūros paslaugų </w:t>
      </w:r>
    </w:p>
    <w:p w14:paraId="5E6F9981" w14:textId="77777777" w:rsidR="00DD532E" w:rsidRPr="00592614" w:rsidRDefault="00DD532E" w:rsidP="00DD532E">
      <w:pPr>
        <w:jc w:val="center"/>
        <w:rPr>
          <w:b/>
          <w:szCs w:val="24"/>
        </w:rPr>
      </w:pPr>
      <w:r w:rsidRPr="00592614">
        <w:rPr>
          <w:b/>
          <w:szCs w:val="24"/>
        </w:rPr>
        <w:t>techninė specifikacija</w:t>
      </w:r>
    </w:p>
    <w:p w14:paraId="7A60D36F" w14:textId="77777777" w:rsidR="00DD532E" w:rsidRPr="00592614" w:rsidRDefault="00DD532E" w:rsidP="00DD532E">
      <w:pPr>
        <w:jc w:val="center"/>
        <w:rPr>
          <w:b/>
          <w:szCs w:val="24"/>
        </w:rPr>
      </w:pPr>
    </w:p>
    <w:p w14:paraId="6F9C46E7" w14:textId="77777777" w:rsidR="00DD532E" w:rsidRPr="00592614" w:rsidRDefault="00DD532E" w:rsidP="00F26FA5">
      <w:pPr>
        <w:ind w:firstLine="567"/>
        <w:jc w:val="both"/>
        <w:rPr>
          <w:szCs w:val="24"/>
        </w:rPr>
      </w:pPr>
      <w:r w:rsidRPr="00592614">
        <w:rPr>
          <w:szCs w:val="24"/>
        </w:rPr>
        <w:t xml:space="preserve">Dviejų detektorių </w:t>
      </w:r>
      <w:proofErr w:type="spellStart"/>
      <w:r w:rsidRPr="00592614">
        <w:rPr>
          <w:szCs w:val="24"/>
        </w:rPr>
        <w:t>angiografinė</w:t>
      </w:r>
      <w:proofErr w:type="spellEnd"/>
      <w:r w:rsidRPr="00592614">
        <w:rPr>
          <w:szCs w:val="24"/>
        </w:rPr>
        <w:t xml:space="preserve"> sistema su specializuotu stalu </w:t>
      </w:r>
      <w:proofErr w:type="spellStart"/>
      <w:r w:rsidRPr="00592614">
        <w:rPr>
          <w:szCs w:val="24"/>
        </w:rPr>
        <w:t>Azurion</w:t>
      </w:r>
      <w:proofErr w:type="spellEnd"/>
      <w:r w:rsidRPr="00592614">
        <w:rPr>
          <w:szCs w:val="24"/>
        </w:rPr>
        <w:t xml:space="preserve"> 7 B20/15</w:t>
      </w:r>
      <w:r w:rsidRPr="00592614">
        <w:rPr>
          <w:b/>
          <w:bCs/>
          <w:szCs w:val="24"/>
        </w:rPr>
        <w:t xml:space="preserve"> </w:t>
      </w:r>
      <w:r w:rsidRPr="00592614">
        <w:rPr>
          <w:szCs w:val="24"/>
        </w:rPr>
        <w:t xml:space="preserve">(gamintojas </w:t>
      </w:r>
      <w:r w:rsidRPr="00592614">
        <w:rPr>
          <w:i/>
          <w:iCs/>
          <w:szCs w:val="24"/>
        </w:rPr>
        <w:t xml:space="preserve">Philips Medical </w:t>
      </w:r>
      <w:proofErr w:type="spellStart"/>
      <w:r w:rsidRPr="00592614">
        <w:rPr>
          <w:i/>
          <w:iCs/>
          <w:szCs w:val="24"/>
        </w:rPr>
        <w:t>Systems</w:t>
      </w:r>
      <w:proofErr w:type="spellEnd"/>
      <w:r w:rsidRPr="00592614">
        <w:rPr>
          <w:szCs w:val="24"/>
        </w:rPr>
        <w:t xml:space="preserve">) (toliau – </w:t>
      </w:r>
      <w:proofErr w:type="spellStart"/>
      <w:r w:rsidRPr="00592614">
        <w:rPr>
          <w:szCs w:val="24"/>
        </w:rPr>
        <w:t>Angiografinė</w:t>
      </w:r>
      <w:proofErr w:type="spellEnd"/>
      <w:r w:rsidRPr="00592614">
        <w:rPr>
          <w:szCs w:val="24"/>
        </w:rPr>
        <w:t xml:space="preserve"> sistema) techninės priežiūros, remonto ir garantinio aptarnavimo paslaugų, įskaitant sugedusių dalių keitimą ir programinės įrangos perinstaliavimą, pirkimas:</w:t>
      </w:r>
    </w:p>
    <w:p w14:paraId="5958F63D" w14:textId="18AA2A8F" w:rsidR="00DD532E" w:rsidRPr="00F26FA5" w:rsidRDefault="00DD532E" w:rsidP="00F26FA5">
      <w:pPr>
        <w:pStyle w:val="ListParagraph"/>
        <w:numPr>
          <w:ilvl w:val="0"/>
          <w:numId w:val="30"/>
        </w:numPr>
        <w:spacing w:after="0" w:line="240" w:lineRule="auto"/>
        <w:ind w:left="0" w:firstLine="709"/>
        <w:jc w:val="both"/>
        <w:rPr>
          <w:szCs w:val="24"/>
        </w:rPr>
      </w:pPr>
      <w:proofErr w:type="spellStart"/>
      <w:r w:rsidRPr="00F26FA5">
        <w:rPr>
          <w:szCs w:val="24"/>
        </w:rPr>
        <w:t>Angiografinės</w:t>
      </w:r>
      <w:proofErr w:type="spellEnd"/>
      <w:r w:rsidRPr="00F26FA5">
        <w:rPr>
          <w:szCs w:val="24"/>
        </w:rPr>
        <w:t xml:space="preserve"> sistemos techninės priežiūros periodiškumas – ne rečiau kaip kartą per 12 mėnesius;</w:t>
      </w:r>
    </w:p>
    <w:p w14:paraId="44EB78C6" w14:textId="77777777" w:rsidR="00DD532E" w:rsidRPr="00592614" w:rsidRDefault="00DD532E" w:rsidP="00F26FA5">
      <w:pPr>
        <w:numPr>
          <w:ilvl w:val="0"/>
          <w:numId w:val="30"/>
        </w:numPr>
        <w:tabs>
          <w:tab w:val="left" w:pos="993"/>
        </w:tabs>
        <w:ind w:left="0" w:firstLine="709"/>
        <w:jc w:val="both"/>
        <w:rPr>
          <w:szCs w:val="24"/>
        </w:rPr>
      </w:pPr>
      <w:proofErr w:type="spellStart"/>
      <w:r w:rsidRPr="00592614">
        <w:rPr>
          <w:szCs w:val="24"/>
        </w:rPr>
        <w:t>Angiografinės</w:t>
      </w:r>
      <w:proofErr w:type="spellEnd"/>
      <w:r w:rsidRPr="00592614">
        <w:rPr>
          <w:szCs w:val="24"/>
        </w:rPr>
        <w:t xml:space="preserve"> sistemos gedimo atveju paslaugos teikėjas privalo šalinti gedimus ir keisti sugedusias dalis. Jei </w:t>
      </w:r>
      <w:proofErr w:type="spellStart"/>
      <w:r w:rsidRPr="00592614">
        <w:rPr>
          <w:szCs w:val="24"/>
        </w:rPr>
        <w:t>Angiografinės</w:t>
      </w:r>
      <w:proofErr w:type="spellEnd"/>
      <w:r w:rsidRPr="00592614">
        <w:rPr>
          <w:szCs w:val="24"/>
        </w:rPr>
        <w:t xml:space="preserve"> sistemos techninės priežiūros metu nustatoma, kad </w:t>
      </w:r>
      <w:proofErr w:type="spellStart"/>
      <w:r w:rsidRPr="00592614">
        <w:rPr>
          <w:szCs w:val="24"/>
        </w:rPr>
        <w:t>Angiografinės</w:t>
      </w:r>
      <w:proofErr w:type="spellEnd"/>
      <w:r w:rsidRPr="00592614">
        <w:rPr>
          <w:szCs w:val="24"/>
        </w:rPr>
        <w:t xml:space="preserve"> sistemos dalys, remiantis gamintojo nurodymais, yra arti jų mechaninio susidėvėjimo ribos arba matavimai rodo, kad </w:t>
      </w:r>
      <w:proofErr w:type="spellStart"/>
      <w:r w:rsidRPr="00592614">
        <w:rPr>
          <w:szCs w:val="24"/>
        </w:rPr>
        <w:t>Angiografinės</w:t>
      </w:r>
      <w:proofErr w:type="spellEnd"/>
      <w:r w:rsidRPr="00592614">
        <w:rPr>
          <w:szCs w:val="24"/>
        </w:rPr>
        <w:t xml:space="preserve"> sistemos dalių charakteristikos yra arti leistinų ribinių verčių, kurias viršijus </w:t>
      </w:r>
      <w:proofErr w:type="spellStart"/>
      <w:r w:rsidRPr="00592614">
        <w:rPr>
          <w:szCs w:val="24"/>
        </w:rPr>
        <w:t>Angiografinė</w:t>
      </w:r>
      <w:proofErr w:type="spellEnd"/>
      <w:r w:rsidRPr="00592614">
        <w:rPr>
          <w:szCs w:val="24"/>
        </w:rPr>
        <w:t xml:space="preserve"> sistema gali sugesti (nustoti funkcionuoti) – pakeisti susidėvėjusias dalis naujomis;</w:t>
      </w:r>
    </w:p>
    <w:p w14:paraId="18850C03" w14:textId="77777777" w:rsidR="00DD532E" w:rsidRPr="00592614" w:rsidRDefault="00DD532E" w:rsidP="00F26FA5">
      <w:pPr>
        <w:numPr>
          <w:ilvl w:val="0"/>
          <w:numId w:val="30"/>
        </w:numPr>
        <w:tabs>
          <w:tab w:val="left" w:pos="993"/>
        </w:tabs>
        <w:ind w:left="0" w:firstLine="709"/>
        <w:jc w:val="both"/>
        <w:rPr>
          <w:szCs w:val="24"/>
        </w:rPr>
      </w:pPr>
      <w:r w:rsidRPr="00592614">
        <w:rPr>
          <w:szCs w:val="24"/>
        </w:rPr>
        <w:t>Paslaugos teikėjas turės įsipareigoti atlikti darbus kokybiškai, naudojant kokybiškas medžiagas bei atsargines dalis, laikantis galiojančių standartų, techninių sąlygų ir/ar kitokių norminių aktų;</w:t>
      </w:r>
    </w:p>
    <w:p w14:paraId="432A9EE3" w14:textId="77777777" w:rsidR="00DD532E" w:rsidRPr="00592614" w:rsidRDefault="00DD532E" w:rsidP="00F26FA5">
      <w:pPr>
        <w:numPr>
          <w:ilvl w:val="0"/>
          <w:numId w:val="30"/>
        </w:numPr>
        <w:tabs>
          <w:tab w:val="left" w:pos="993"/>
        </w:tabs>
        <w:ind w:left="0" w:firstLine="709"/>
        <w:jc w:val="both"/>
        <w:rPr>
          <w:szCs w:val="24"/>
        </w:rPr>
      </w:pPr>
      <w:r w:rsidRPr="00592614">
        <w:rPr>
          <w:szCs w:val="24"/>
        </w:rPr>
        <w:t>Paslaugos teikėjas turės įsipareigoti, esant gedimui, remonto darbus pradėti ne vėliau kaip per 24 val. po iškvietimo gavimo;</w:t>
      </w:r>
    </w:p>
    <w:p w14:paraId="551E5576" w14:textId="77777777" w:rsidR="00DD532E" w:rsidRPr="00592614" w:rsidRDefault="00DD532E" w:rsidP="00F26FA5">
      <w:pPr>
        <w:numPr>
          <w:ilvl w:val="0"/>
          <w:numId w:val="30"/>
        </w:numPr>
        <w:tabs>
          <w:tab w:val="left" w:pos="993"/>
        </w:tabs>
        <w:ind w:left="0" w:firstLine="709"/>
        <w:jc w:val="both"/>
        <w:rPr>
          <w:szCs w:val="24"/>
        </w:rPr>
      </w:pPr>
      <w:r w:rsidRPr="00592614">
        <w:rPr>
          <w:szCs w:val="24"/>
        </w:rPr>
        <w:t xml:space="preserve">Jei dėl blogos </w:t>
      </w:r>
      <w:proofErr w:type="spellStart"/>
      <w:r w:rsidRPr="00592614">
        <w:rPr>
          <w:szCs w:val="24"/>
        </w:rPr>
        <w:t>Angiografinės</w:t>
      </w:r>
      <w:proofErr w:type="spellEnd"/>
      <w:r w:rsidRPr="00592614">
        <w:rPr>
          <w:szCs w:val="24"/>
        </w:rPr>
        <w:t xml:space="preserve"> sistemos techninės būklės ar dėl jo gedimų bendra </w:t>
      </w:r>
      <w:proofErr w:type="spellStart"/>
      <w:r w:rsidRPr="00592614">
        <w:rPr>
          <w:szCs w:val="24"/>
        </w:rPr>
        <w:t>Angiografinės</w:t>
      </w:r>
      <w:proofErr w:type="spellEnd"/>
      <w:r w:rsidRPr="00592614">
        <w:rPr>
          <w:szCs w:val="24"/>
        </w:rPr>
        <w:t xml:space="preserve"> sistemos prastova skaičiuojama per visą sutarties galiojimo laikotarpį viršija 30 dienų, paslaugos teikėjas turės įsipareigoti pratęsti visus sutartyje prisiimtus įsipareigojimus </w:t>
      </w:r>
      <w:proofErr w:type="spellStart"/>
      <w:r w:rsidRPr="00592614">
        <w:rPr>
          <w:szCs w:val="24"/>
        </w:rPr>
        <w:t>Angiografinei</w:t>
      </w:r>
      <w:proofErr w:type="spellEnd"/>
      <w:r w:rsidRPr="00592614">
        <w:rPr>
          <w:szCs w:val="24"/>
        </w:rPr>
        <w:t xml:space="preserve"> sistemai visam prastovos laikotarpiui;</w:t>
      </w:r>
    </w:p>
    <w:p w14:paraId="07C17865" w14:textId="77777777" w:rsidR="00DD532E" w:rsidRPr="00592614" w:rsidRDefault="00DD532E" w:rsidP="00F26FA5">
      <w:pPr>
        <w:numPr>
          <w:ilvl w:val="0"/>
          <w:numId w:val="30"/>
        </w:numPr>
        <w:tabs>
          <w:tab w:val="left" w:pos="993"/>
        </w:tabs>
        <w:ind w:left="0" w:firstLine="709"/>
        <w:jc w:val="both"/>
        <w:rPr>
          <w:szCs w:val="24"/>
        </w:rPr>
      </w:pPr>
      <w:r w:rsidRPr="00592614">
        <w:rPr>
          <w:szCs w:val="24"/>
        </w:rPr>
        <w:t xml:space="preserve">Paslaugos teikėjas turės įsipareigoti sutarties galiojimo laikotarpiu nemokamai apmokyti naujus perkančiosios organizacijos darbuotojus eksploatuoti </w:t>
      </w:r>
      <w:proofErr w:type="spellStart"/>
      <w:r w:rsidRPr="00592614">
        <w:rPr>
          <w:szCs w:val="24"/>
        </w:rPr>
        <w:t>Angiografinę</w:t>
      </w:r>
      <w:proofErr w:type="spellEnd"/>
      <w:r w:rsidRPr="00592614">
        <w:rPr>
          <w:szCs w:val="24"/>
        </w:rPr>
        <w:t xml:space="preserve"> sistemą pagal šalių suderintą programą. </w:t>
      </w:r>
    </w:p>
    <w:p w14:paraId="24347D14" w14:textId="77777777" w:rsidR="00DD532E" w:rsidRPr="006B2D85" w:rsidRDefault="00DD532E" w:rsidP="00F26FA5">
      <w:pPr>
        <w:numPr>
          <w:ilvl w:val="0"/>
          <w:numId w:val="30"/>
        </w:numPr>
        <w:tabs>
          <w:tab w:val="left" w:pos="993"/>
        </w:tabs>
        <w:ind w:left="0" w:firstLine="709"/>
        <w:jc w:val="both"/>
        <w:rPr>
          <w:bCs/>
          <w:szCs w:val="24"/>
        </w:rPr>
      </w:pPr>
      <w:r w:rsidRPr="00592614">
        <w:rPr>
          <w:szCs w:val="24"/>
        </w:rPr>
        <w:t>Paslaugos teikėjas</w:t>
      </w:r>
      <w:r w:rsidRPr="00592614">
        <w:t xml:space="preserve"> </w:t>
      </w:r>
      <w:r w:rsidRPr="00592614">
        <w:rPr>
          <w:szCs w:val="24"/>
        </w:rPr>
        <w:t>techninės priežiūros, remonto ir garantinio aptarnavimo paslaugas turi atlikti pagal gamintojo nustatytas privalomąsias ir rekomenduotinas technines bei programines modernizavimo (tobulinimo) priemones (pateikiama su pasiūlymu).</w:t>
      </w:r>
    </w:p>
    <w:p w14:paraId="0CAF3F8F" w14:textId="77777777" w:rsidR="00DD532E" w:rsidRDefault="00DD532E" w:rsidP="00F26FA5">
      <w:pPr>
        <w:numPr>
          <w:ilvl w:val="0"/>
          <w:numId w:val="30"/>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3A261BE1" w14:textId="77777777" w:rsidR="00DD532E" w:rsidRPr="006B2D85" w:rsidRDefault="00DD532E" w:rsidP="00F26FA5">
      <w:pPr>
        <w:numPr>
          <w:ilvl w:val="0"/>
          <w:numId w:val="30"/>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p w14:paraId="5C4F973C" w14:textId="77777777" w:rsidR="00DD532E" w:rsidRDefault="00DD532E" w:rsidP="00DD532E">
      <w:pPr>
        <w:rPr>
          <w:szCs w:val="24"/>
        </w:rPr>
      </w:pPr>
    </w:p>
    <w:p w14:paraId="7469B209" w14:textId="28CBF414" w:rsidR="00DD532E" w:rsidRDefault="00DD532E">
      <w:pPr>
        <w:rPr>
          <w:szCs w:val="24"/>
        </w:rPr>
      </w:pPr>
      <w:r>
        <w:rPr>
          <w:szCs w:val="24"/>
        </w:rPr>
        <w:br w:type="page"/>
      </w:r>
    </w:p>
    <w:p w14:paraId="335F63C8" w14:textId="77777777" w:rsidR="00DD532E" w:rsidRDefault="00DD532E" w:rsidP="00DD532E">
      <w:pPr>
        <w:tabs>
          <w:tab w:val="center" w:pos="4931"/>
        </w:tabs>
        <w:rPr>
          <w:szCs w:val="24"/>
        </w:rPr>
      </w:pPr>
    </w:p>
    <w:p w14:paraId="0C1A15D5" w14:textId="1E7E209C" w:rsidR="00DD532E" w:rsidRPr="00DD532E" w:rsidRDefault="00DD532E" w:rsidP="00DD532E">
      <w:pPr>
        <w:jc w:val="center"/>
        <w:rPr>
          <w:b/>
          <w:bCs/>
          <w:szCs w:val="24"/>
        </w:rPr>
      </w:pPr>
      <w:r>
        <w:rPr>
          <w:b/>
          <w:bCs/>
          <w:szCs w:val="24"/>
        </w:rPr>
        <w:t>4</w:t>
      </w:r>
      <w:r w:rsidRPr="00DD532E">
        <w:rPr>
          <w:b/>
          <w:bCs/>
          <w:szCs w:val="24"/>
        </w:rPr>
        <w:t xml:space="preserve"> pirkimo dalis.</w:t>
      </w:r>
    </w:p>
    <w:p w14:paraId="21409F03" w14:textId="77777777" w:rsidR="00DD532E" w:rsidRPr="00324CB4" w:rsidRDefault="00DD532E" w:rsidP="00DD532E">
      <w:pPr>
        <w:jc w:val="center"/>
        <w:rPr>
          <w:b/>
          <w:szCs w:val="24"/>
        </w:rPr>
      </w:pPr>
      <w:proofErr w:type="spellStart"/>
      <w:r w:rsidRPr="00324CB4">
        <w:rPr>
          <w:b/>
          <w:szCs w:val="24"/>
        </w:rPr>
        <w:t>Angiografinės</w:t>
      </w:r>
      <w:proofErr w:type="spellEnd"/>
      <w:r w:rsidRPr="00324CB4">
        <w:rPr>
          <w:b/>
          <w:szCs w:val="24"/>
        </w:rPr>
        <w:t xml:space="preserve"> sistemos su specializuotu stalu </w:t>
      </w:r>
      <w:proofErr w:type="spellStart"/>
      <w:r w:rsidRPr="00324CB4">
        <w:rPr>
          <w:b/>
          <w:bCs/>
          <w:szCs w:val="24"/>
        </w:rPr>
        <w:t>Azurion</w:t>
      </w:r>
      <w:proofErr w:type="spellEnd"/>
      <w:r w:rsidRPr="00324CB4">
        <w:rPr>
          <w:b/>
          <w:bCs/>
          <w:szCs w:val="24"/>
        </w:rPr>
        <w:t xml:space="preserve"> 7 </w:t>
      </w:r>
      <w:r w:rsidRPr="00324CB4">
        <w:rPr>
          <w:b/>
          <w:szCs w:val="24"/>
        </w:rPr>
        <w:t xml:space="preserve">aptarnavimo ir priežiūros paslaugų </w:t>
      </w:r>
    </w:p>
    <w:p w14:paraId="4720EE10" w14:textId="77777777" w:rsidR="00DD532E" w:rsidRPr="00324CB4" w:rsidRDefault="00DD532E" w:rsidP="00DD532E">
      <w:pPr>
        <w:jc w:val="center"/>
        <w:rPr>
          <w:b/>
          <w:szCs w:val="24"/>
        </w:rPr>
      </w:pPr>
      <w:r w:rsidRPr="00324CB4">
        <w:rPr>
          <w:b/>
          <w:szCs w:val="24"/>
        </w:rPr>
        <w:t>techninė specifikacija</w:t>
      </w:r>
    </w:p>
    <w:p w14:paraId="5559A996" w14:textId="77777777" w:rsidR="00DD532E" w:rsidRPr="00324CB4" w:rsidRDefault="00DD532E" w:rsidP="00DD532E">
      <w:pPr>
        <w:jc w:val="center"/>
        <w:rPr>
          <w:b/>
          <w:szCs w:val="24"/>
        </w:rPr>
      </w:pPr>
    </w:p>
    <w:p w14:paraId="6BCBCE29" w14:textId="77777777" w:rsidR="00DD532E" w:rsidRPr="00324CB4" w:rsidRDefault="00DD532E" w:rsidP="000E2F70">
      <w:pPr>
        <w:ind w:firstLine="709"/>
        <w:jc w:val="both"/>
        <w:rPr>
          <w:szCs w:val="24"/>
        </w:rPr>
      </w:pPr>
      <w:proofErr w:type="spellStart"/>
      <w:r w:rsidRPr="00324CB4">
        <w:rPr>
          <w:bCs/>
          <w:szCs w:val="24"/>
        </w:rPr>
        <w:t>Angiografinės</w:t>
      </w:r>
      <w:proofErr w:type="spellEnd"/>
      <w:r w:rsidRPr="00324CB4">
        <w:rPr>
          <w:bCs/>
          <w:szCs w:val="24"/>
        </w:rPr>
        <w:t xml:space="preserve"> sistemos su specializuotu stalu </w:t>
      </w:r>
      <w:proofErr w:type="spellStart"/>
      <w:r w:rsidRPr="00324CB4">
        <w:rPr>
          <w:bCs/>
          <w:szCs w:val="24"/>
        </w:rPr>
        <w:t>Azurion</w:t>
      </w:r>
      <w:proofErr w:type="spellEnd"/>
      <w:r w:rsidRPr="00324CB4">
        <w:rPr>
          <w:bCs/>
          <w:szCs w:val="24"/>
        </w:rPr>
        <w:t xml:space="preserve"> 7</w:t>
      </w:r>
      <w:r w:rsidRPr="00324CB4">
        <w:rPr>
          <w:b/>
          <w:bCs/>
          <w:szCs w:val="24"/>
        </w:rPr>
        <w:t xml:space="preserve"> </w:t>
      </w:r>
      <w:r w:rsidRPr="00324CB4">
        <w:rPr>
          <w:szCs w:val="24"/>
        </w:rPr>
        <w:t xml:space="preserve">(gamintojas </w:t>
      </w:r>
      <w:r w:rsidRPr="00324CB4">
        <w:rPr>
          <w:i/>
          <w:iCs/>
          <w:szCs w:val="24"/>
        </w:rPr>
        <w:t xml:space="preserve">Philips Medical </w:t>
      </w:r>
      <w:proofErr w:type="spellStart"/>
      <w:r w:rsidRPr="00324CB4">
        <w:rPr>
          <w:i/>
          <w:iCs/>
          <w:szCs w:val="24"/>
        </w:rPr>
        <w:t>Systems</w:t>
      </w:r>
      <w:proofErr w:type="spellEnd"/>
      <w:r w:rsidRPr="00324CB4">
        <w:rPr>
          <w:szCs w:val="24"/>
        </w:rPr>
        <w:t xml:space="preserve">) (toliau – </w:t>
      </w:r>
      <w:proofErr w:type="spellStart"/>
      <w:r w:rsidRPr="00324CB4">
        <w:rPr>
          <w:szCs w:val="24"/>
        </w:rPr>
        <w:t>Angiografinė</w:t>
      </w:r>
      <w:proofErr w:type="spellEnd"/>
      <w:r w:rsidRPr="00324CB4">
        <w:rPr>
          <w:szCs w:val="24"/>
        </w:rPr>
        <w:t xml:space="preserve"> sistema) techninės priežiūros, remonto ir garantinio aptarnavimo paslaugų, įskaitant sugedusių dalių keitimą ir programinės įrangos perinstaliavimą, pirkimas:</w:t>
      </w:r>
    </w:p>
    <w:p w14:paraId="04B0DF9A" w14:textId="7F1C7F3E" w:rsidR="00DD532E" w:rsidRPr="000E2F70" w:rsidRDefault="00DD532E" w:rsidP="00030D78">
      <w:pPr>
        <w:pStyle w:val="ListParagraph"/>
        <w:numPr>
          <w:ilvl w:val="0"/>
          <w:numId w:val="31"/>
        </w:numPr>
        <w:spacing w:after="0" w:line="240" w:lineRule="auto"/>
        <w:ind w:left="0" w:firstLine="710"/>
        <w:jc w:val="both"/>
        <w:rPr>
          <w:szCs w:val="24"/>
        </w:rPr>
      </w:pPr>
      <w:proofErr w:type="spellStart"/>
      <w:r w:rsidRPr="000E2F70">
        <w:rPr>
          <w:szCs w:val="24"/>
        </w:rPr>
        <w:t>Angiografinės</w:t>
      </w:r>
      <w:proofErr w:type="spellEnd"/>
      <w:r w:rsidRPr="000E2F70">
        <w:rPr>
          <w:szCs w:val="24"/>
        </w:rPr>
        <w:t xml:space="preserve"> sistemos techninės priežiūros periodiškumas – ne rečiau kaip kartą per 12 mėnesius;</w:t>
      </w:r>
    </w:p>
    <w:p w14:paraId="107ECF38" w14:textId="77777777" w:rsidR="00DD532E" w:rsidRPr="00324CB4" w:rsidRDefault="00DD532E" w:rsidP="000E2F70">
      <w:pPr>
        <w:numPr>
          <w:ilvl w:val="0"/>
          <w:numId w:val="31"/>
        </w:numPr>
        <w:tabs>
          <w:tab w:val="left" w:pos="993"/>
        </w:tabs>
        <w:ind w:left="0" w:firstLine="709"/>
        <w:jc w:val="both"/>
        <w:rPr>
          <w:szCs w:val="24"/>
        </w:rPr>
      </w:pPr>
      <w:proofErr w:type="spellStart"/>
      <w:r w:rsidRPr="00324CB4">
        <w:rPr>
          <w:szCs w:val="24"/>
        </w:rPr>
        <w:t>Angiografinės</w:t>
      </w:r>
      <w:proofErr w:type="spellEnd"/>
      <w:r w:rsidRPr="00324CB4">
        <w:rPr>
          <w:szCs w:val="24"/>
        </w:rPr>
        <w:t xml:space="preserve"> sistemos gedimo atveju paslaugos teikėjas privalo šalinti gedimus ir keisti sugedusias dalis. Jei </w:t>
      </w:r>
      <w:proofErr w:type="spellStart"/>
      <w:r w:rsidRPr="00324CB4">
        <w:rPr>
          <w:szCs w:val="24"/>
        </w:rPr>
        <w:t>Angiografinės</w:t>
      </w:r>
      <w:proofErr w:type="spellEnd"/>
      <w:r w:rsidRPr="00324CB4">
        <w:rPr>
          <w:szCs w:val="24"/>
        </w:rPr>
        <w:t xml:space="preserve"> sistemos techninės priežiūros metu nustatoma, kad </w:t>
      </w:r>
      <w:proofErr w:type="spellStart"/>
      <w:r w:rsidRPr="00324CB4">
        <w:rPr>
          <w:szCs w:val="24"/>
        </w:rPr>
        <w:t>Angiografinės</w:t>
      </w:r>
      <w:proofErr w:type="spellEnd"/>
      <w:r w:rsidRPr="00324CB4">
        <w:rPr>
          <w:szCs w:val="24"/>
        </w:rPr>
        <w:t xml:space="preserve"> sistemos dalys, remiantis gamintojo nurodymais, yra arti jų mechaninio susidėvėjimo ribos arba matavimai rodo, kad </w:t>
      </w:r>
      <w:proofErr w:type="spellStart"/>
      <w:r w:rsidRPr="00324CB4">
        <w:rPr>
          <w:szCs w:val="24"/>
        </w:rPr>
        <w:t>Angiografinės</w:t>
      </w:r>
      <w:proofErr w:type="spellEnd"/>
      <w:r w:rsidRPr="00324CB4">
        <w:rPr>
          <w:szCs w:val="24"/>
        </w:rPr>
        <w:t xml:space="preserve"> sistemos dalių charakteristikos yra arti leistinų ribinių verčių, kurias viršijus </w:t>
      </w:r>
      <w:proofErr w:type="spellStart"/>
      <w:r w:rsidRPr="00324CB4">
        <w:rPr>
          <w:szCs w:val="24"/>
        </w:rPr>
        <w:t>Angiografinė</w:t>
      </w:r>
      <w:proofErr w:type="spellEnd"/>
      <w:r w:rsidRPr="00324CB4">
        <w:rPr>
          <w:szCs w:val="24"/>
        </w:rPr>
        <w:t xml:space="preserve"> sistema gali sugesti (nustoti funkcionuoti) – pakeisti susidėvėjusias dalis naujomis;</w:t>
      </w:r>
    </w:p>
    <w:p w14:paraId="6BE05AA1" w14:textId="77777777" w:rsidR="00DD532E" w:rsidRPr="00324CB4" w:rsidRDefault="00DD532E" w:rsidP="000E2F70">
      <w:pPr>
        <w:numPr>
          <w:ilvl w:val="0"/>
          <w:numId w:val="31"/>
        </w:numPr>
        <w:tabs>
          <w:tab w:val="left" w:pos="993"/>
        </w:tabs>
        <w:ind w:left="0" w:firstLine="709"/>
        <w:jc w:val="both"/>
        <w:rPr>
          <w:szCs w:val="24"/>
        </w:rPr>
      </w:pPr>
      <w:r w:rsidRPr="00324CB4">
        <w:rPr>
          <w:szCs w:val="24"/>
        </w:rPr>
        <w:t>Paslaugos teikėjas turės įsipareigoti atlikti darbus kokybiškai, naudojant kokybiškas medžiagas bei atsargines dalis, laikantis galiojančių standartų, techninių sąlygų ir/ar kitokių norminių aktų;</w:t>
      </w:r>
    </w:p>
    <w:p w14:paraId="1901B0AD" w14:textId="77777777" w:rsidR="00DD532E" w:rsidRPr="00324CB4" w:rsidRDefault="00DD532E" w:rsidP="000E2F70">
      <w:pPr>
        <w:numPr>
          <w:ilvl w:val="0"/>
          <w:numId w:val="31"/>
        </w:numPr>
        <w:tabs>
          <w:tab w:val="left" w:pos="993"/>
        </w:tabs>
        <w:ind w:left="0" w:firstLine="709"/>
        <w:jc w:val="both"/>
        <w:rPr>
          <w:szCs w:val="24"/>
        </w:rPr>
      </w:pPr>
      <w:r w:rsidRPr="00324CB4">
        <w:rPr>
          <w:szCs w:val="24"/>
        </w:rPr>
        <w:t>Paslaugos teikėjas turės įsipareigoti, esant gedimui, remonto darbus pradėti ne vėliau kaip per 24 val. po iškvietimo gavimo;</w:t>
      </w:r>
    </w:p>
    <w:p w14:paraId="70E39CC2" w14:textId="77777777" w:rsidR="00DD532E" w:rsidRPr="00324CB4" w:rsidRDefault="00DD532E" w:rsidP="000E2F70">
      <w:pPr>
        <w:numPr>
          <w:ilvl w:val="0"/>
          <w:numId w:val="31"/>
        </w:numPr>
        <w:tabs>
          <w:tab w:val="left" w:pos="993"/>
        </w:tabs>
        <w:ind w:left="0" w:firstLine="709"/>
        <w:jc w:val="both"/>
        <w:rPr>
          <w:szCs w:val="24"/>
        </w:rPr>
      </w:pPr>
      <w:r w:rsidRPr="00324CB4">
        <w:rPr>
          <w:szCs w:val="24"/>
        </w:rPr>
        <w:t xml:space="preserve">Jei dėl blogos </w:t>
      </w:r>
      <w:proofErr w:type="spellStart"/>
      <w:r w:rsidRPr="00324CB4">
        <w:rPr>
          <w:szCs w:val="24"/>
        </w:rPr>
        <w:t>Angiografinės</w:t>
      </w:r>
      <w:proofErr w:type="spellEnd"/>
      <w:r w:rsidRPr="00324CB4">
        <w:rPr>
          <w:szCs w:val="24"/>
        </w:rPr>
        <w:t xml:space="preserve"> sistemos techninės būklės ar dėl jo gedimų bendra </w:t>
      </w:r>
      <w:proofErr w:type="spellStart"/>
      <w:r w:rsidRPr="00324CB4">
        <w:rPr>
          <w:szCs w:val="24"/>
        </w:rPr>
        <w:t>Angiografinės</w:t>
      </w:r>
      <w:proofErr w:type="spellEnd"/>
      <w:r w:rsidRPr="00324CB4">
        <w:rPr>
          <w:szCs w:val="24"/>
        </w:rPr>
        <w:t xml:space="preserve"> sistemos prastova skaičiuojama per visą sutarties galiojimo laikotarpį viršija 30 dienų, paslaugos teikėjas turės įsipareigoti pratęsti visus sutartyje prisiimtus įsipareigojimus </w:t>
      </w:r>
      <w:proofErr w:type="spellStart"/>
      <w:r w:rsidRPr="00324CB4">
        <w:rPr>
          <w:szCs w:val="24"/>
        </w:rPr>
        <w:t>Angiografinei</w:t>
      </w:r>
      <w:proofErr w:type="spellEnd"/>
      <w:r w:rsidRPr="00324CB4">
        <w:rPr>
          <w:szCs w:val="24"/>
        </w:rPr>
        <w:t xml:space="preserve"> sistemai visam prastovos laikotarpiui;</w:t>
      </w:r>
    </w:p>
    <w:p w14:paraId="6701BC5B" w14:textId="77777777" w:rsidR="00DD532E" w:rsidRPr="00324CB4" w:rsidRDefault="00DD532E" w:rsidP="000E2F70">
      <w:pPr>
        <w:numPr>
          <w:ilvl w:val="0"/>
          <w:numId w:val="31"/>
        </w:numPr>
        <w:tabs>
          <w:tab w:val="left" w:pos="993"/>
        </w:tabs>
        <w:ind w:left="0" w:firstLine="709"/>
        <w:jc w:val="both"/>
        <w:rPr>
          <w:szCs w:val="24"/>
        </w:rPr>
      </w:pPr>
      <w:r w:rsidRPr="00324CB4">
        <w:rPr>
          <w:szCs w:val="24"/>
        </w:rPr>
        <w:t xml:space="preserve">Paslaugos teikėjas turės įsipareigoti sutarties galiojimo laikotarpiu nemokamai apmokyti naujus perkančiosios organizacijos darbuotojus eksploatuoti </w:t>
      </w:r>
      <w:proofErr w:type="spellStart"/>
      <w:r w:rsidRPr="00324CB4">
        <w:rPr>
          <w:szCs w:val="24"/>
        </w:rPr>
        <w:t>Angiografinę</w:t>
      </w:r>
      <w:proofErr w:type="spellEnd"/>
      <w:r w:rsidRPr="00324CB4">
        <w:rPr>
          <w:szCs w:val="24"/>
        </w:rPr>
        <w:t xml:space="preserve"> sistemą pagal šalių suderintą programą. </w:t>
      </w:r>
    </w:p>
    <w:p w14:paraId="48A3CEE4" w14:textId="77777777" w:rsidR="00DD532E" w:rsidRPr="00B24690" w:rsidRDefault="00DD532E" w:rsidP="000E2F70">
      <w:pPr>
        <w:numPr>
          <w:ilvl w:val="0"/>
          <w:numId w:val="31"/>
        </w:numPr>
        <w:tabs>
          <w:tab w:val="left" w:pos="993"/>
        </w:tabs>
        <w:ind w:left="0" w:firstLine="709"/>
        <w:jc w:val="both"/>
        <w:rPr>
          <w:bCs/>
          <w:szCs w:val="24"/>
        </w:rPr>
      </w:pPr>
      <w:r w:rsidRPr="00324CB4">
        <w:rPr>
          <w:szCs w:val="24"/>
        </w:rPr>
        <w:t>Paslaugos teikėjas</w:t>
      </w:r>
      <w:r w:rsidRPr="00324CB4">
        <w:t xml:space="preserve"> </w:t>
      </w:r>
      <w:r w:rsidRPr="00324CB4">
        <w:rPr>
          <w:szCs w:val="24"/>
        </w:rPr>
        <w:t>techninės priežiūros, remonto ir garantinio aptarnavimo paslaugas turi atlikti pagal gamintojo nustatytas privalomąsias ir rekomenduotinas technines bei programines modernizavimo (tobulinimo) priemones (pateikiama su pasiūlymu).</w:t>
      </w:r>
    </w:p>
    <w:p w14:paraId="4F44E6E1" w14:textId="77777777" w:rsidR="00DD532E" w:rsidRDefault="00DD532E" w:rsidP="000E2F70">
      <w:pPr>
        <w:numPr>
          <w:ilvl w:val="0"/>
          <w:numId w:val="31"/>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215A2EB7" w14:textId="77777777" w:rsidR="00DD532E" w:rsidRPr="0066134C" w:rsidRDefault="00DD532E" w:rsidP="000E2F70">
      <w:pPr>
        <w:numPr>
          <w:ilvl w:val="0"/>
          <w:numId w:val="31"/>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p w14:paraId="601CB696" w14:textId="77777777" w:rsidR="00DD532E" w:rsidRDefault="00DD532E" w:rsidP="00DD532E">
      <w:pPr>
        <w:rPr>
          <w:szCs w:val="24"/>
        </w:rPr>
      </w:pPr>
    </w:p>
    <w:p w14:paraId="489575A1" w14:textId="77777777" w:rsidR="00DD532E" w:rsidRDefault="00DD532E" w:rsidP="00DD532E">
      <w:pPr>
        <w:tabs>
          <w:tab w:val="center" w:pos="4931"/>
        </w:tabs>
        <w:rPr>
          <w:szCs w:val="24"/>
        </w:rPr>
      </w:pPr>
    </w:p>
    <w:p w14:paraId="3F4131CB" w14:textId="4610E09C" w:rsidR="00DD532E" w:rsidRDefault="00DD532E">
      <w:pPr>
        <w:rPr>
          <w:b/>
          <w:bCs/>
          <w:szCs w:val="24"/>
        </w:rPr>
      </w:pPr>
      <w:r>
        <w:rPr>
          <w:b/>
          <w:bCs/>
          <w:szCs w:val="24"/>
        </w:rPr>
        <w:br w:type="page"/>
      </w:r>
    </w:p>
    <w:p w14:paraId="1085A2E8" w14:textId="43DB963D" w:rsidR="00257B5D" w:rsidRDefault="00DD532E" w:rsidP="00DD532E">
      <w:pPr>
        <w:tabs>
          <w:tab w:val="center" w:pos="4931"/>
        </w:tabs>
        <w:jc w:val="center"/>
        <w:rPr>
          <w:b/>
          <w:bCs/>
          <w:szCs w:val="24"/>
        </w:rPr>
      </w:pPr>
      <w:r>
        <w:rPr>
          <w:b/>
          <w:bCs/>
          <w:szCs w:val="24"/>
        </w:rPr>
        <w:lastRenderedPageBreak/>
        <w:t>5 pirkimo dalis.</w:t>
      </w:r>
    </w:p>
    <w:p w14:paraId="0737E2E8" w14:textId="77777777" w:rsidR="00DD532E" w:rsidRDefault="00DD532E" w:rsidP="00DD532E">
      <w:pPr>
        <w:tabs>
          <w:tab w:val="center" w:pos="4931"/>
        </w:tabs>
        <w:jc w:val="center"/>
        <w:rPr>
          <w:b/>
          <w:bCs/>
          <w:szCs w:val="24"/>
        </w:rPr>
      </w:pPr>
    </w:p>
    <w:p w14:paraId="2797D49D" w14:textId="77777777" w:rsidR="00DD532E" w:rsidRPr="001D6FD0" w:rsidRDefault="00DD532E" w:rsidP="00DD532E">
      <w:pPr>
        <w:jc w:val="center"/>
        <w:rPr>
          <w:b/>
          <w:szCs w:val="24"/>
        </w:rPr>
      </w:pPr>
      <w:r w:rsidRPr="001D6FD0">
        <w:rPr>
          <w:b/>
          <w:szCs w:val="24"/>
        </w:rPr>
        <w:t xml:space="preserve">Magnetinio rezonanso </w:t>
      </w:r>
      <w:r w:rsidRPr="001D6FD0">
        <w:rPr>
          <w:b/>
          <w:bCs/>
          <w:szCs w:val="24"/>
        </w:rPr>
        <w:t xml:space="preserve">MAGNETOM AERA </w:t>
      </w:r>
      <w:r w:rsidRPr="001D6FD0">
        <w:rPr>
          <w:b/>
          <w:szCs w:val="24"/>
        </w:rPr>
        <w:t xml:space="preserve">aptarnavimo ir priežiūros paslaugų </w:t>
      </w:r>
    </w:p>
    <w:p w14:paraId="06C44928" w14:textId="77777777" w:rsidR="00DD532E" w:rsidRPr="001D6FD0" w:rsidRDefault="00DD532E" w:rsidP="00DD532E">
      <w:pPr>
        <w:jc w:val="center"/>
        <w:rPr>
          <w:b/>
          <w:szCs w:val="24"/>
        </w:rPr>
      </w:pPr>
      <w:r w:rsidRPr="001D6FD0">
        <w:rPr>
          <w:b/>
          <w:szCs w:val="24"/>
        </w:rPr>
        <w:t>techninė specifikacija</w:t>
      </w:r>
    </w:p>
    <w:p w14:paraId="333726E6" w14:textId="77777777" w:rsidR="00DD532E" w:rsidRPr="001D6FD0" w:rsidRDefault="00DD532E" w:rsidP="00DD532E">
      <w:pPr>
        <w:jc w:val="center"/>
        <w:rPr>
          <w:b/>
          <w:szCs w:val="24"/>
        </w:rPr>
      </w:pPr>
    </w:p>
    <w:p w14:paraId="65DC1534" w14:textId="77777777" w:rsidR="00DD532E" w:rsidRPr="001D6FD0" w:rsidRDefault="00DD532E" w:rsidP="000E2F70">
      <w:pPr>
        <w:ind w:firstLine="709"/>
        <w:jc w:val="both"/>
        <w:rPr>
          <w:szCs w:val="24"/>
        </w:rPr>
      </w:pPr>
      <w:r w:rsidRPr="001D6FD0">
        <w:rPr>
          <w:szCs w:val="24"/>
        </w:rPr>
        <w:t xml:space="preserve">Magnetinio rezonanso </w:t>
      </w:r>
      <w:r w:rsidRPr="001D6FD0">
        <w:rPr>
          <w:bCs/>
          <w:szCs w:val="24"/>
        </w:rPr>
        <w:t xml:space="preserve">MAGNETOM AERA </w:t>
      </w:r>
      <w:r w:rsidRPr="001D6FD0">
        <w:rPr>
          <w:szCs w:val="24"/>
        </w:rPr>
        <w:t xml:space="preserve">(gamintojas </w:t>
      </w:r>
      <w:r w:rsidRPr="001D6FD0">
        <w:rPr>
          <w:i/>
          <w:iCs/>
          <w:szCs w:val="24"/>
        </w:rPr>
        <w:t>Siemens</w:t>
      </w:r>
      <w:r w:rsidRPr="001D6FD0">
        <w:rPr>
          <w:szCs w:val="24"/>
        </w:rPr>
        <w:t>) (toliau – MR) techninės priežiūros, remonto ir garantinio aptarnavimo paslaugų, įskaitant sugedusių dalių keitimą ir programinės įrangos perinstaliavimą, pirkimas:</w:t>
      </w:r>
    </w:p>
    <w:p w14:paraId="472648F4" w14:textId="2ACBE10F" w:rsidR="00DD532E" w:rsidRPr="000E2F70" w:rsidRDefault="00DD532E" w:rsidP="000E2F70">
      <w:pPr>
        <w:pStyle w:val="ListParagraph"/>
        <w:numPr>
          <w:ilvl w:val="0"/>
          <w:numId w:val="32"/>
        </w:numPr>
        <w:tabs>
          <w:tab w:val="left" w:pos="993"/>
        </w:tabs>
        <w:spacing w:after="0" w:line="240" w:lineRule="auto"/>
        <w:jc w:val="both"/>
        <w:rPr>
          <w:szCs w:val="24"/>
        </w:rPr>
      </w:pPr>
      <w:r w:rsidRPr="000E2F70">
        <w:rPr>
          <w:szCs w:val="24"/>
        </w:rPr>
        <w:t>MR techninės priežiūros periodiškumas – ne rečiau kaip kartą per 6 mėnesius;</w:t>
      </w:r>
    </w:p>
    <w:p w14:paraId="22C9830C" w14:textId="77777777" w:rsidR="00DD532E" w:rsidRPr="001D6FD0" w:rsidRDefault="00DD532E" w:rsidP="000E2F70">
      <w:pPr>
        <w:numPr>
          <w:ilvl w:val="0"/>
          <w:numId w:val="32"/>
        </w:numPr>
        <w:tabs>
          <w:tab w:val="left" w:pos="993"/>
        </w:tabs>
        <w:ind w:left="0" w:firstLine="709"/>
        <w:jc w:val="both"/>
        <w:rPr>
          <w:szCs w:val="24"/>
        </w:rPr>
      </w:pPr>
      <w:r w:rsidRPr="001D6FD0">
        <w:rPr>
          <w:szCs w:val="24"/>
        </w:rPr>
        <w:t>MR gedimo atveju paslaugos teikėjas privalo šalinti gedimus ir keisti sugedusias dalis. Jei MR techninės priežiūros metu nustatoma, kad MR dalys, remiantis gamintojo nurodymais, yra arti jų mechaninio susidėvėjimo ribos arba matavimai rodo, kad MR dalių charakteristikos yra arti leistinų ribinių verčių, kurias viršijus MR gali sugesti (nustoti funkcionuoti) – pakeisti susidėvėjusias dalis naujomis;</w:t>
      </w:r>
    </w:p>
    <w:p w14:paraId="27B52500" w14:textId="77777777" w:rsidR="00DD532E" w:rsidRPr="001D6FD0" w:rsidRDefault="00DD532E" w:rsidP="000E2F70">
      <w:pPr>
        <w:numPr>
          <w:ilvl w:val="0"/>
          <w:numId w:val="32"/>
        </w:numPr>
        <w:tabs>
          <w:tab w:val="left" w:pos="993"/>
        </w:tabs>
        <w:ind w:left="0" w:firstLine="709"/>
        <w:jc w:val="both"/>
        <w:rPr>
          <w:szCs w:val="24"/>
        </w:rPr>
      </w:pPr>
      <w:r w:rsidRPr="001D6FD0">
        <w:rPr>
          <w:szCs w:val="24"/>
        </w:rPr>
        <w:t>Paslaugos teikėjas turės įsipareigoti atlikti darbus kokybiškai, naudojant kokybiškas medžiagas bei atsargines dalis, laikantis galiojančių standartų, techninių sąlygų ir/ar kitokių norminių aktų;</w:t>
      </w:r>
    </w:p>
    <w:p w14:paraId="6B5928F8" w14:textId="77777777" w:rsidR="00DD532E" w:rsidRPr="001D6FD0" w:rsidRDefault="00DD532E" w:rsidP="000E2F70">
      <w:pPr>
        <w:numPr>
          <w:ilvl w:val="0"/>
          <w:numId w:val="32"/>
        </w:numPr>
        <w:tabs>
          <w:tab w:val="left" w:pos="993"/>
        </w:tabs>
        <w:ind w:left="0" w:firstLine="709"/>
        <w:jc w:val="both"/>
        <w:rPr>
          <w:szCs w:val="24"/>
        </w:rPr>
      </w:pPr>
      <w:r w:rsidRPr="001D6FD0">
        <w:rPr>
          <w:szCs w:val="24"/>
        </w:rPr>
        <w:t>Paslaugos teikėjas turės įsipareigoti, esant gedimui, remonto darbus pradėti ne vėliau kaip per 24 val. po iškvietimo gavimo;</w:t>
      </w:r>
    </w:p>
    <w:p w14:paraId="5685A63B" w14:textId="77777777" w:rsidR="00DD532E" w:rsidRPr="001D6FD0" w:rsidRDefault="00DD532E" w:rsidP="000E2F70">
      <w:pPr>
        <w:numPr>
          <w:ilvl w:val="0"/>
          <w:numId w:val="32"/>
        </w:numPr>
        <w:tabs>
          <w:tab w:val="left" w:pos="993"/>
        </w:tabs>
        <w:ind w:left="0" w:firstLine="709"/>
        <w:jc w:val="both"/>
        <w:rPr>
          <w:szCs w:val="24"/>
        </w:rPr>
      </w:pPr>
      <w:r w:rsidRPr="001D6FD0">
        <w:rPr>
          <w:szCs w:val="24"/>
        </w:rPr>
        <w:t>Jei dėl blogos MR techninės būklės ar dėl jo gedimų bendra MR prastova skaičiuojama per visą sutarties galiojimo laikotarpį viršija 30 dienų, paslaugos teikėjas turės įsipareigoti pratęsti visus sutartyje prisiimtus įsipareigojimus MR visam prastovos laikotarpiui;</w:t>
      </w:r>
    </w:p>
    <w:p w14:paraId="60471440" w14:textId="77777777" w:rsidR="00DD532E" w:rsidRPr="001D6FD0" w:rsidRDefault="00DD532E" w:rsidP="000E2F70">
      <w:pPr>
        <w:numPr>
          <w:ilvl w:val="0"/>
          <w:numId w:val="32"/>
        </w:numPr>
        <w:tabs>
          <w:tab w:val="left" w:pos="993"/>
        </w:tabs>
        <w:ind w:left="0" w:firstLine="709"/>
        <w:jc w:val="both"/>
        <w:rPr>
          <w:szCs w:val="24"/>
        </w:rPr>
      </w:pPr>
      <w:r w:rsidRPr="001D6FD0">
        <w:rPr>
          <w:szCs w:val="24"/>
        </w:rPr>
        <w:t xml:space="preserve">Paslaugos teikėjas turės įsipareigoti sutarties galiojimo laikotarpiu nemokamai apmokyti naujus perkančiosios organizacijos darbuotojus eksploatuoti MR pagal šalių suderintą programą. </w:t>
      </w:r>
    </w:p>
    <w:p w14:paraId="21E0CDE4" w14:textId="77777777" w:rsidR="00DD532E" w:rsidRPr="00705E6E" w:rsidRDefault="00DD532E" w:rsidP="000E2F70">
      <w:pPr>
        <w:numPr>
          <w:ilvl w:val="0"/>
          <w:numId w:val="32"/>
        </w:numPr>
        <w:tabs>
          <w:tab w:val="left" w:pos="993"/>
        </w:tabs>
        <w:ind w:left="0" w:firstLine="709"/>
        <w:jc w:val="both"/>
        <w:rPr>
          <w:bCs/>
          <w:szCs w:val="24"/>
        </w:rPr>
      </w:pPr>
      <w:r w:rsidRPr="001D6FD0">
        <w:rPr>
          <w:szCs w:val="24"/>
        </w:rPr>
        <w:t>Paslaugos teikėjas</w:t>
      </w:r>
      <w:r w:rsidRPr="001D6FD0">
        <w:t xml:space="preserve"> </w:t>
      </w:r>
      <w:r w:rsidRPr="001D6FD0">
        <w:rPr>
          <w:szCs w:val="24"/>
        </w:rPr>
        <w:t>techninės priežiūros, remonto ir garantinio aptarnavimo paslaugas turi atlikti pagal gamintojo nustatytas privalomąsias ir rekomenduotinas technines bei programines modernizavimo (tobulinimo) priemones (pateikiama su pasiūlymu).</w:t>
      </w:r>
    </w:p>
    <w:p w14:paraId="48477A38" w14:textId="77777777" w:rsidR="00DD532E" w:rsidRDefault="00DD532E" w:rsidP="000E2F70">
      <w:pPr>
        <w:numPr>
          <w:ilvl w:val="0"/>
          <w:numId w:val="32"/>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7928A0BD" w14:textId="77777777" w:rsidR="00DD532E" w:rsidRPr="00705E6E" w:rsidRDefault="00DD532E" w:rsidP="000E2F70">
      <w:pPr>
        <w:numPr>
          <w:ilvl w:val="0"/>
          <w:numId w:val="32"/>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p w14:paraId="4FAA82D4" w14:textId="59AF55D5" w:rsidR="00041BA7" w:rsidRDefault="00041BA7">
      <w:pPr>
        <w:rPr>
          <w:szCs w:val="24"/>
        </w:rPr>
      </w:pPr>
      <w:r>
        <w:rPr>
          <w:szCs w:val="24"/>
        </w:rPr>
        <w:br w:type="page"/>
      </w:r>
    </w:p>
    <w:p w14:paraId="367CB428" w14:textId="77777777" w:rsidR="00DD532E" w:rsidRPr="001D6FD0" w:rsidRDefault="00DD532E" w:rsidP="00DD532E">
      <w:pPr>
        <w:rPr>
          <w:szCs w:val="24"/>
        </w:rPr>
      </w:pPr>
    </w:p>
    <w:p w14:paraId="5B69CDFD" w14:textId="7BE74710" w:rsidR="00DD532E" w:rsidRPr="00DD532E" w:rsidRDefault="00DD532E" w:rsidP="00DD532E">
      <w:pPr>
        <w:tabs>
          <w:tab w:val="center" w:pos="4931"/>
        </w:tabs>
        <w:jc w:val="center"/>
        <w:rPr>
          <w:b/>
          <w:bCs/>
          <w:szCs w:val="24"/>
        </w:rPr>
      </w:pPr>
      <w:r w:rsidRPr="00DD532E">
        <w:rPr>
          <w:b/>
          <w:bCs/>
          <w:szCs w:val="24"/>
        </w:rPr>
        <w:t>6 pirkimo dalis.</w:t>
      </w:r>
    </w:p>
    <w:p w14:paraId="105F8193" w14:textId="77777777" w:rsidR="00DD532E" w:rsidRDefault="00DD532E" w:rsidP="00DD532E">
      <w:pPr>
        <w:tabs>
          <w:tab w:val="center" w:pos="4931"/>
        </w:tabs>
        <w:jc w:val="center"/>
        <w:rPr>
          <w:b/>
          <w:bCs/>
          <w:szCs w:val="24"/>
        </w:rPr>
      </w:pPr>
    </w:p>
    <w:p w14:paraId="4028DEA3" w14:textId="6BE52FBA" w:rsidR="00DD532E" w:rsidRDefault="00DD532E" w:rsidP="00030D78">
      <w:pPr>
        <w:jc w:val="center"/>
        <w:rPr>
          <w:b/>
          <w:szCs w:val="24"/>
        </w:rPr>
      </w:pPr>
      <w:r w:rsidRPr="009B08BE">
        <w:rPr>
          <w:b/>
          <w:szCs w:val="24"/>
        </w:rPr>
        <w:t xml:space="preserve">Kompiuterinio tomografo </w:t>
      </w:r>
      <w:proofErr w:type="spellStart"/>
      <w:r w:rsidRPr="009B08BE">
        <w:rPr>
          <w:b/>
          <w:bCs/>
          <w:szCs w:val="24"/>
        </w:rPr>
        <w:t>Discovery</w:t>
      </w:r>
      <w:proofErr w:type="spellEnd"/>
      <w:r w:rsidRPr="009B08BE">
        <w:rPr>
          <w:b/>
          <w:bCs/>
          <w:szCs w:val="24"/>
        </w:rPr>
        <w:t xml:space="preserve"> CT750HD </w:t>
      </w:r>
      <w:r w:rsidRPr="009B08BE">
        <w:rPr>
          <w:b/>
          <w:szCs w:val="24"/>
        </w:rPr>
        <w:t>aptarnavimo ir pr</w:t>
      </w:r>
      <w:r>
        <w:rPr>
          <w:b/>
          <w:szCs w:val="24"/>
        </w:rPr>
        <w:t>iežiūros paslaugų</w:t>
      </w:r>
    </w:p>
    <w:p w14:paraId="7AF1EF99" w14:textId="77777777" w:rsidR="00DD532E" w:rsidRDefault="00DD532E" w:rsidP="00030D78">
      <w:pPr>
        <w:jc w:val="center"/>
        <w:rPr>
          <w:b/>
          <w:szCs w:val="24"/>
        </w:rPr>
      </w:pPr>
      <w:r>
        <w:rPr>
          <w:b/>
          <w:szCs w:val="24"/>
        </w:rPr>
        <w:t>techninė specifikacija</w:t>
      </w:r>
    </w:p>
    <w:p w14:paraId="2E81BF5D" w14:textId="77777777" w:rsidR="00DD532E" w:rsidRDefault="00DD532E" w:rsidP="000E2F70">
      <w:pPr>
        <w:jc w:val="both"/>
        <w:rPr>
          <w:b/>
          <w:szCs w:val="24"/>
        </w:rPr>
      </w:pPr>
    </w:p>
    <w:p w14:paraId="42971326" w14:textId="77777777" w:rsidR="00DD532E" w:rsidRDefault="00DD532E" w:rsidP="000E2F70">
      <w:pPr>
        <w:ind w:firstLine="709"/>
        <w:jc w:val="both"/>
        <w:rPr>
          <w:szCs w:val="24"/>
        </w:rPr>
      </w:pPr>
      <w:r>
        <w:rPr>
          <w:szCs w:val="24"/>
        </w:rPr>
        <w:t xml:space="preserve">Kompiuterinio tomografo </w:t>
      </w:r>
      <w:proofErr w:type="spellStart"/>
      <w:r>
        <w:rPr>
          <w:bCs/>
          <w:szCs w:val="24"/>
        </w:rPr>
        <w:t>Discovery</w:t>
      </w:r>
      <w:proofErr w:type="spellEnd"/>
      <w:r>
        <w:rPr>
          <w:bCs/>
          <w:szCs w:val="24"/>
        </w:rPr>
        <w:t xml:space="preserve"> CT750HD</w:t>
      </w:r>
      <w:r w:rsidRPr="00E05794">
        <w:rPr>
          <w:bCs/>
          <w:szCs w:val="24"/>
        </w:rPr>
        <w:t xml:space="preserve"> </w:t>
      </w:r>
      <w:r>
        <w:rPr>
          <w:szCs w:val="24"/>
        </w:rPr>
        <w:t xml:space="preserve">(gamintojas </w:t>
      </w:r>
      <w:r w:rsidRPr="006A28E7">
        <w:rPr>
          <w:i/>
          <w:iCs/>
          <w:szCs w:val="24"/>
        </w:rPr>
        <w:t xml:space="preserve">General </w:t>
      </w:r>
      <w:proofErr w:type="spellStart"/>
      <w:r w:rsidRPr="006A28E7">
        <w:rPr>
          <w:i/>
          <w:iCs/>
          <w:szCs w:val="24"/>
        </w:rPr>
        <w:t>Electric</w:t>
      </w:r>
      <w:proofErr w:type="spellEnd"/>
      <w:r>
        <w:rPr>
          <w:szCs w:val="24"/>
        </w:rPr>
        <w:t>) (toliau – KT) techninės priežiūros, remonto ir garantinio aptarnavimo paslaugų, įskaitant sugedusių dalių keitimą ir programinės įrangos perinstaliavimą, pirkimas:</w:t>
      </w:r>
    </w:p>
    <w:p w14:paraId="38C673C5" w14:textId="2BFA492D" w:rsidR="00DD532E" w:rsidRPr="000E2F70" w:rsidRDefault="00DD532E" w:rsidP="000E2F70">
      <w:pPr>
        <w:pStyle w:val="ListParagraph"/>
        <w:numPr>
          <w:ilvl w:val="0"/>
          <w:numId w:val="33"/>
        </w:numPr>
        <w:tabs>
          <w:tab w:val="left" w:pos="710"/>
        </w:tabs>
        <w:spacing w:after="0" w:line="240" w:lineRule="auto"/>
        <w:ind w:left="0" w:firstLine="710"/>
        <w:jc w:val="both"/>
        <w:rPr>
          <w:szCs w:val="24"/>
        </w:rPr>
      </w:pPr>
      <w:r w:rsidRPr="000E2F70">
        <w:rPr>
          <w:szCs w:val="24"/>
        </w:rPr>
        <w:t>KT techninės priežiūros periodiškumas – kas 1 mln. skenerio apsisukimų, bet ne rečiau kaip kartą per 6 mėnesius;</w:t>
      </w:r>
    </w:p>
    <w:p w14:paraId="305413AD" w14:textId="77777777" w:rsidR="00DD532E" w:rsidRDefault="00DD532E" w:rsidP="000E2F70">
      <w:pPr>
        <w:numPr>
          <w:ilvl w:val="0"/>
          <w:numId w:val="33"/>
        </w:numPr>
        <w:tabs>
          <w:tab w:val="left" w:pos="993"/>
        </w:tabs>
        <w:ind w:left="0" w:firstLine="709"/>
        <w:jc w:val="both"/>
        <w:rPr>
          <w:szCs w:val="24"/>
        </w:rPr>
      </w:pPr>
      <w:r>
        <w:rPr>
          <w:szCs w:val="24"/>
        </w:rPr>
        <w:t>KT gedimo atveju paslaugos teikėjas privalo šalinti gedimus ir keisti sugedusias dalis. Jei KT techninės priežiūros metu nustatoma, kad KT dalys, remiantis gamintojo nurodymais, yra arti jų mechaninio susidėvėjimo ribos arba matavimai rodo, kad KT dalių charakteristikos yra arti leistinų ribinių verčių, kurias viršijus KT gali sugesti (nustoti funkcionuoti) – pakeisti susidėvėjusias dalis naujomis;</w:t>
      </w:r>
    </w:p>
    <w:p w14:paraId="248395C9" w14:textId="77777777" w:rsidR="00DD532E" w:rsidRDefault="00DD532E" w:rsidP="000E2F70">
      <w:pPr>
        <w:numPr>
          <w:ilvl w:val="0"/>
          <w:numId w:val="33"/>
        </w:numPr>
        <w:tabs>
          <w:tab w:val="left" w:pos="993"/>
        </w:tabs>
        <w:ind w:left="0" w:firstLine="709"/>
        <w:jc w:val="both"/>
        <w:rPr>
          <w:szCs w:val="24"/>
        </w:rPr>
      </w:pPr>
      <w:r>
        <w:rPr>
          <w:szCs w:val="24"/>
        </w:rPr>
        <w:t>Paslaugos teikėjas turės įsipareigoti atlikti darbus kokybiškai, naudojant kokybiškas medžiagas bei atsargines dalis, laikantis galiojančių standartų, techninių sąlygų ir/ar kitokių norminių aktų;</w:t>
      </w:r>
    </w:p>
    <w:p w14:paraId="671613DD" w14:textId="77777777" w:rsidR="00DD532E" w:rsidRDefault="00DD532E" w:rsidP="000E2F70">
      <w:pPr>
        <w:numPr>
          <w:ilvl w:val="0"/>
          <w:numId w:val="33"/>
        </w:numPr>
        <w:tabs>
          <w:tab w:val="left" w:pos="993"/>
        </w:tabs>
        <w:ind w:left="0" w:firstLine="709"/>
        <w:jc w:val="both"/>
        <w:rPr>
          <w:szCs w:val="24"/>
        </w:rPr>
      </w:pPr>
      <w:r>
        <w:rPr>
          <w:szCs w:val="24"/>
        </w:rPr>
        <w:t>Paslaugos teikėjas turės įsipareigoti, esant gedimui, remonto darbus pradėti ne vėliau kaip per 24 val. po iškvietimo gavimo;</w:t>
      </w:r>
    </w:p>
    <w:p w14:paraId="5504E8F0" w14:textId="77777777" w:rsidR="00DD532E" w:rsidRDefault="00DD532E" w:rsidP="000E2F70">
      <w:pPr>
        <w:numPr>
          <w:ilvl w:val="0"/>
          <w:numId w:val="33"/>
        </w:numPr>
        <w:tabs>
          <w:tab w:val="left" w:pos="993"/>
        </w:tabs>
        <w:ind w:left="0" w:firstLine="709"/>
        <w:jc w:val="both"/>
        <w:rPr>
          <w:szCs w:val="24"/>
        </w:rPr>
      </w:pPr>
      <w:r>
        <w:rPr>
          <w:szCs w:val="24"/>
        </w:rPr>
        <w:t>Jei dėl blogos KT techninės būklės ar dėl jo gedimų bendra KT prastova skaičiuojama per visą sutarties galiojimo laikotarpį viršija 30 dienų, paslaugos teikėjas turės įsipareigoti pratęsti visus sutartyje prisiimtus įsipareigojimus KT visam prastovos laikotarpiui;</w:t>
      </w:r>
    </w:p>
    <w:p w14:paraId="38692F5B" w14:textId="77777777" w:rsidR="00DD532E" w:rsidRDefault="00DD532E" w:rsidP="000E2F70">
      <w:pPr>
        <w:numPr>
          <w:ilvl w:val="0"/>
          <w:numId w:val="33"/>
        </w:numPr>
        <w:tabs>
          <w:tab w:val="left" w:pos="993"/>
        </w:tabs>
        <w:ind w:left="0" w:firstLine="709"/>
        <w:jc w:val="both"/>
        <w:rPr>
          <w:szCs w:val="24"/>
        </w:rPr>
      </w:pPr>
      <w:r>
        <w:rPr>
          <w:szCs w:val="24"/>
        </w:rPr>
        <w:t xml:space="preserve">Paslaugos teikėjas turės įsipareigoti sutarties galiojimo laikotarpiu nemokamai apmokyti naujus perkančiosios organizacijos darbuotojus eksploatuoti KT pagal šalių suderintą programą. </w:t>
      </w:r>
    </w:p>
    <w:p w14:paraId="364A8CAD" w14:textId="77777777" w:rsidR="00DD532E" w:rsidRPr="00DD01AB" w:rsidRDefault="00DD532E" w:rsidP="000E2F70">
      <w:pPr>
        <w:numPr>
          <w:ilvl w:val="0"/>
          <w:numId w:val="33"/>
        </w:numPr>
        <w:tabs>
          <w:tab w:val="left" w:pos="993"/>
        </w:tabs>
        <w:ind w:left="0" w:firstLine="709"/>
        <w:jc w:val="both"/>
        <w:rPr>
          <w:bCs/>
          <w:szCs w:val="24"/>
        </w:rPr>
      </w:pPr>
      <w:r w:rsidRPr="006A28E7">
        <w:rPr>
          <w:szCs w:val="24"/>
        </w:rPr>
        <w:t>Paslaugos teikėjas</w:t>
      </w:r>
      <w:r w:rsidRPr="006A28E7">
        <w:t xml:space="preserve"> </w:t>
      </w:r>
      <w:r w:rsidRPr="006A28E7">
        <w:rPr>
          <w:szCs w:val="24"/>
        </w:rPr>
        <w:t>techninės priežiūros, remonto ir garantinio aptarnavimo paslaugas turi atlikti pagal gamintojo nustatytas privalomąsias ir rekomenduotinas technines bei programines modernizavimo (tobulinimo) priemones</w:t>
      </w:r>
      <w:r>
        <w:rPr>
          <w:szCs w:val="24"/>
        </w:rPr>
        <w:t xml:space="preserve"> (pateikiama su pasiūlymu).</w:t>
      </w:r>
    </w:p>
    <w:p w14:paraId="6503A1C9" w14:textId="77777777" w:rsidR="00DD532E" w:rsidRDefault="00DD532E" w:rsidP="000E2F70">
      <w:pPr>
        <w:numPr>
          <w:ilvl w:val="0"/>
          <w:numId w:val="33"/>
        </w:numPr>
        <w:tabs>
          <w:tab w:val="left" w:pos="993"/>
        </w:tabs>
        <w:ind w:left="0" w:firstLine="709"/>
        <w:jc w:val="both"/>
        <w:rPr>
          <w:bCs/>
          <w:szCs w:val="24"/>
        </w:rPr>
      </w:pPr>
      <w:r>
        <w:rPr>
          <w:bCs/>
          <w:szCs w:val="24"/>
        </w:rPr>
        <w:t xml:space="preserve">Paslaugos tiekėjas turi turėti gamintojo įgaliojimą atlikti specifikacijoje minimas paslaugas. </w:t>
      </w:r>
      <w:r w:rsidRPr="006D47EC">
        <w:rPr>
          <w:bCs/>
          <w:szCs w:val="24"/>
        </w:rPr>
        <w:t xml:space="preserve">Dokumentas patvirtinantis, kad paslaugos tiekėjas yra </w:t>
      </w:r>
      <w:r>
        <w:rPr>
          <w:bCs/>
          <w:szCs w:val="24"/>
        </w:rPr>
        <w:t>m</w:t>
      </w:r>
      <w:r w:rsidRPr="006D47EC">
        <w:rPr>
          <w:bCs/>
          <w:szCs w:val="24"/>
        </w:rPr>
        <w:t>edicinos prietaiso (priemonės) gamintojo įgaliotas techniškai aptarnauti medicinos prietaisą, arba yra sudaręs rašytinį susitarimą su kitu ūkio ar fiziniu subjektu, kuris yra gamintojo įgaliotas atlikti šio medicinos prietaiso aptarnavimą, arba turi inžinierių (darbuotoją), kuris yra gamintojo įgaliotas techniškai aptarnauti medicinos prietaisą. Tiekėjas su pasiūlymu turi pateikti tai patvirtinantį (-</w:t>
      </w:r>
      <w:proofErr w:type="spellStart"/>
      <w:r w:rsidRPr="006D47EC">
        <w:rPr>
          <w:bCs/>
          <w:szCs w:val="24"/>
        </w:rPr>
        <w:t>čius</w:t>
      </w:r>
      <w:proofErr w:type="spellEnd"/>
      <w:r w:rsidRPr="006D47EC">
        <w:rPr>
          <w:bCs/>
          <w:szCs w:val="24"/>
        </w:rPr>
        <w:t>) dokumentą (-</w:t>
      </w:r>
      <w:proofErr w:type="spellStart"/>
      <w:r w:rsidRPr="006D47EC">
        <w:rPr>
          <w:bCs/>
          <w:szCs w:val="24"/>
        </w:rPr>
        <w:t>us</w:t>
      </w:r>
      <w:proofErr w:type="spellEnd"/>
      <w:r w:rsidRPr="006D47EC">
        <w:rPr>
          <w:bCs/>
          <w:szCs w:val="24"/>
        </w:rPr>
        <w:t>).</w:t>
      </w:r>
    </w:p>
    <w:p w14:paraId="57628D29" w14:textId="77777777" w:rsidR="00DD532E" w:rsidRPr="00DD01AB" w:rsidRDefault="00DD532E" w:rsidP="000E2F70">
      <w:pPr>
        <w:numPr>
          <w:ilvl w:val="0"/>
          <w:numId w:val="33"/>
        </w:numPr>
        <w:tabs>
          <w:tab w:val="left" w:pos="993"/>
        </w:tabs>
        <w:ind w:left="0" w:firstLine="709"/>
        <w:jc w:val="both"/>
        <w:rPr>
          <w:bCs/>
          <w:szCs w:val="24"/>
        </w:rPr>
      </w:pPr>
      <w:r>
        <w:rPr>
          <w:bCs/>
          <w:szCs w:val="24"/>
        </w:rPr>
        <w:t xml:space="preserve">Paslaugos tiekėjas turi turėti leidimą atlikti medicinos prietaiso TBT. </w:t>
      </w:r>
      <w:r w:rsidRPr="003B2329">
        <w:rPr>
          <w:bCs/>
          <w:szCs w:val="24"/>
        </w:rPr>
        <w:t>Dokumentas patvirtinantis, kad paslaugos tiekėjas gali atlikti medicinos prietaiso (priemonės) TBT, arba yra sudaręs rašytinį susitarimą su kitu ūkio ar fiziniu subjektu, kuris turi leidimą atlikti medicinos prietaiso TBT. Tiekėjas su pasiūlymu turi pateikti tai patvirtinantį (-</w:t>
      </w:r>
      <w:proofErr w:type="spellStart"/>
      <w:r w:rsidRPr="003B2329">
        <w:rPr>
          <w:bCs/>
          <w:szCs w:val="24"/>
        </w:rPr>
        <w:t>čius</w:t>
      </w:r>
      <w:proofErr w:type="spellEnd"/>
      <w:r w:rsidRPr="003B2329">
        <w:rPr>
          <w:bCs/>
          <w:szCs w:val="24"/>
        </w:rPr>
        <w:t>) dokumentą (-</w:t>
      </w:r>
      <w:proofErr w:type="spellStart"/>
      <w:r w:rsidRPr="003B2329">
        <w:rPr>
          <w:bCs/>
          <w:szCs w:val="24"/>
        </w:rPr>
        <w:t>us</w:t>
      </w:r>
      <w:proofErr w:type="spellEnd"/>
      <w:r w:rsidRPr="003B2329">
        <w:rPr>
          <w:bCs/>
          <w:szCs w:val="24"/>
        </w:rPr>
        <w:t>).</w:t>
      </w:r>
    </w:p>
    <w:sectPr w:rsidR="00DD532E" w:rsidRPr="00DD01AB" w:rsidSect="009446E7">
      <w:headerReference w:type="even" r:id="rId8"/>
      <w:footerReference w:type="default" r:id="rId9"/>
      <w:footerReference w:type="first" r:id="rId10"/>
      <w:pgSz w:w="11907" w:h="16840" w:code="9"/>
      <w:pgMar w:top="977" w:right="627" w:bottom="814" w:left="1418"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8DC48" w14:textId="77777777" w:rsidR="00504D1A" w:rsidRDefault="00504D1A">
      <w:r>
        <w:separator/>
      </w:r>
    </w:p>
  </w:endnote>
  <w:endnote w:type="continuationSeparator" w:id="0">
    <w:p w14:paraId="7D50863A" w14:textId="77777777" w:rsidR="00504D1A" w:rsidRDefault="0050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097D" w14:textId="77777777" w:rsidR="00CD0F55" w:rsidRPr="00E9539A" w:rsidRDefault="009144B7">
    <w:pPr>
      <w:pStyle w:val="Footer"/>
      <w:framePr w:wrap="around" w:vAnchor="text" w:hAnchor="margin" w:xAlign="right" w:y="1"/>
      <w:rPr>
        <w:rStyle w:val="PageNumber"/>
        <w:sz w:val="20"/>
      </w:rPr>
    </w:pPr>
    <w:r w:rsidRPr="00E9539A">
      <w:rPr>
        <w:rStyle w:val="PageNumber"/>
        <w:sz w:val="20"/>
      </w:rPr>
      <w:fldChar w:fldCharType="begin"/>
    </w:r>
    <w:r w:rsidR="00CD0F55" w:rsidRPr="00E9539A">
      <w:rPr>
        <w:rStyle w:val="PageNumber"/>
        <w:sz w:val="20"/>
      </w:rPr>
      <w:instrText xml:space="preserve">PAGE  </w:instrText>
    </w:r>
    <w:r w:rsidRPr="00E9539A">
      <w:rPr>
        <w:rStyle w:val="PageNumber"/>
        <w:sz w:val="20"/>
      </w:rPr>
      <w:fldChar w:fldCharType="separate"/>
    </w:r>
    <w:r w:rsidR="009B08BE">
      <w:rPr>
        <w:rStyle w:val="PageNumber"/>
        <w:noProof/>
        <w:sz w:val="20"/>
      </w:rPr>
      <w:t>2</w:t>
    </w:r>
    <w:r w:rsidRPr="00E9539A">
      <w:rPr>
        <w:rStyle w:val="PageNumber"/>
        <w:sz w:val="20"/>
      </w:rPr>
      <w:fldChar w:fldCharType="end"/>
    </w:r>
  </w:p>
  <w:p w14:paraId="1EC2BEFA" w14:textId="77777777" w:rsidR="00CD0F55" w:rsidRDefault="00CD0F55">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498ED" w14:textId="77777777" w:rsidR="00CD0F55" w:rsidRDefault="009144B7">
    <w:pPr>
      <w:pStyle w:val="Footer"/>
      <w:framePr w:wrap="around" w:vAnchor="text" w:hAnchor="margin" w:xAlign="right" w:y="1"/>
      <w:rPr>
        <w:rStyle w:val="PageNumber"/>
      </w:rPr>
    </w:pPr>
    <w:r>
      <w:rPr>
        <w:rStyle w:val="PageNumber"/>
      </w:rPr>
      <w:fldChar w:fldCharType="begin"/>
    </w:r>
    <w:r w:rsidR="00CD0F55">
      <w:rPr>
        <w:rStyle w:val="PageNumber"/>
      </w:rPr>
      <w:instrText xml:space="preserve">PAGE  </w:instrText>
    </w:r>
    <w:r>
      <w:rPr>
        <w:rStyle w:val="PageNumber"/>
      </w:rPr>
      <w:fldChar w:fldCharType="separate"/>
    </w:r>
    <w:r w:rsidR="00CD0F55">
      <w:rPr>
        <w:rStyle w:val="PageNumber"/>
        <w:noProof/>
      </w:rPr>
      <w:t>1</w:t>
    </w:r>
    <w:r>
      <w:rPr>
        <w:rStyle w:val="PageNumber"/>
      </w:rPr>
      <w:fldChar w:fldCharType="end"/>
    </w:r>
  </w:p>
  <w:p w14:paraId="5CBB750B" w14:textId="77777777" w:rsidR="00CD0F55" w:rsidRDefault="00CD0F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A7FB4" w14:textId="77777777" w:rsidR="00504D1A" w:rsidRDefault="00504D1A">
      <w:r>
        <w:separator/>
      </w:r>
    </w:p>
  </w:footnote>
  <w:footnote w:type="continuationSeparator" w:id="0">
    <w:p w14:paraId="07472108" w14:textId="77777777" w:rsidR="00504D1A" w:rsidRDefault="0050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70F21" w14:textId="77777777" w:rsidR="00CD0F55" w:rsidRDefault="009144B7">
    <w:pPr>
      <w:pStyle w:val="Header"/>
      <w:framePr w:wrap="around" w:vAnchor="text" w:hAnchor="margin" w:xAlign="center" w:y="1"/>
      <w:rPr>
        <w:rStyle w:val="PageNumber"/>
      </w:rPr>
    </w:pPr>
    <w:r>
      <w:rPr>
        <w:rStyle w:val="PageNumber"/>
      </w:rPr>
      <w:fldChar w:fldCharType="begin"/>
    </w:r>
    <w:r w:rsidR="00CD0F55">
      <w:rPr>
        <w:rStyle w:val="PageNumber"/>
      </w:rPr>
      <w:instrText xml:space="preserve">PAGE  </w:instrText>
    </w:r>
    <w:r>
      <w:rPr>
        <w:rStyle w:val="PageNumber"/>
      </w:rPr>
      <w:fldChar w:fldCharType="end"/>
    </w:r>
  </w:p>
  <w:p w14:paraId="4C5C24AD" w14:textId="77777777" w:rsidR="00CD0F55" w:rsidRDefault="00CD0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ListNumber2"/>
      <w:lvlText w:val="%1."/>
      <w:lvlJc w:val="left"/>
      <w:pPr>
        <w:tabs>
          <w:tab w:val="num" w:pos="643"/>
        </w:tabs>
        <w:ind w:left="643"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StarSymbol"/>
        <w:sz w:val="18"/>
        <w:szCs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cs="StarSymbol"/>
        <w:sz w:val="18"/>
        <w:szCs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StarSymbol"/>
        <w:sz w:val="18"/>
        <w:szCs w:val="18"/>
      </w:rPr>
    </w:lvl>
  </w:abstractNum>
  <w:abstractNum w:abstractNumId="7"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StarSymbol"/>
        <w:sz w:val="18"/>
        <w:szCs w:val="18"/>
      </w:rPr>
    </w:lvl>
  </w:abstractNum>
  <w:abstractNum w:abstractNumId="9" w15:restartNumberingAfterBreak="0">
    <w:nsid w:val="0BB96110"/>
    <w:multiLevelType w:val="hybridMultilevel"/>
    <w:tmpl w:val="185E4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633045"/>
    <w:multiLevelType w:val="hybridMultilevel"/>
    <w:tmpl w:val="616E42D6"/>
    <w:lvl w:ilvl="0" w:tplc="1C7C1364">
      <w:start w:val="24"/>
      <w:numFmt w:val="decimal"/>
      <w:lvlText w:val="%1."/>
      <w:lvlJc w:val="left"/>
      <w:pPr>
        <w:tabs>
          <w:tab w:val="num" w:pos="720"/>
        </w:tabs>
        <w:ind w:left="720" w:hanging="360"/>
      </w:pPr>
      <w:rPr>
        <w:rFonts w:hint="default"/>
      </w:rPr>
    </w:lvl>
    <w:lvl w:ilvl="1" w:tplc="0427000F">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42D3219"/>
    <w:multiLevelType w:val="hybridMultilevel"/>
    <w:tmpl w:val="B8B8FE64"/>
    <w:lvl w:ilvl="0" w:tplc="F3EA020E">
      <w:start w:val="6"/>
      <w:numFmt w:val="bullet"/>
      <w:pStyle w:val="bul1"/>
      <w:lvlText w:val=""/>
      <w:lvlJc w:val="left"/>
      <w:pPr>
        <w:tabs>
          <w:tab w:val="num" w:pos="360"/>
        </w:tabs>
        <w:ind w:left="340" w:hanging="340"/>
      </w:pPr>
      <w:rPr>
        <w:rFonts w:ascii="Symbol" w:hAnsi="Symbol" w:cs="Times New Roman"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F56F38"/>
    <w:multiLevelType w:val="multilevel"/>
    <w:tmpl w:val="F2426450"/>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136865"/>
    <w:multiLevelType w:val="hybridMultilevel"/>
    <w:tmpl w:val="50901EFA"/>
    <w:lvl w:ilvl="0" w:tplc="9244C53C">
      <w:start w:val="1"/>
      <w:numFmt w:val="lowerLetter"/>
      <w:lvlText w:val="%1)"/>
      <w:lvlJc w:val="left"/>
      <w:pPr>
        <w:tabs>
          <w:tab w:val="num" w:pos="1656"/>
        </w:tabs>
        <w:ind w:left="1656" w:hanging="360"/>
      </w:pPr>
      <w:rPr>
        <w:rFonts w:hint="default"/>
      </w:r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15" w15:restartNumberingAfterBreak="0">
    <w:nsid w:val="1B140B85"/>
    <w:multiLevelType w:val="multilevel"/>
    <w:tmpl w:val="34DC6B80"/>
    <w:lvl w:ilvl="0">
      <w:start w:val="2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F13534C"/>
    <w:multiLevelType w:val="hybridMultilevel"/>
    <w:tmpl w:val="BFFA696E"/>
    <w:lvl w:ilvl="0" w:tplc="95E61374">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1B852F9"/>
    <w:multiLevelType w:val="hybridMultilevel"/>
    <w:tmpl w:val="F42036A6"/>
    <w:lvl w:ilvl="0" w:tplc="84B6B442">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hint="default"/>
      </w:rPr>
    </w:lvl>
    <w:lvl w:ilvl="1" w:tplc="0AC21720">
      <w:numFmt w:val="none"/>
      <w:lvlText w:val=""/>
      <w:lvlJc w:val="left"/>
      <w:pPr>
        <w:tabs>
          <w:tab w:val="num" w:pos="360"/>
        </w:tabs>
      </w:pPr>
    </w:lvl>
    <w:lvl w:ilvl="2" w:tplc="70B2CF3C">
      <w:numFmt w:val="none"/>
      <w:lvlText w:val=""/>
      <w:lvlJc w:val="left"/>
      <w:pPr>
        <w:tabs>
          <w:tab w:val="num" w:pos="360"/>
        </w:tabs>
      </w:pPr>
    </w:lvl>
    <w:lvl w:ilvl="3" w:tplc="D8B4E89E">
      <w:numFmt w:val="none"/>
      <w:lvlText w:val=""/>
      <w:lvlJc w:val="left"/>
      <w:pPr>
        <w:tabs>
          <w:tab w:val="num" w:pos="360"/>
        </w:tabs>
      </w:pPr>
    </w:lvl>
    <w:lvl w:ilvl="4" w:tplc="877AF498">
      <w:numFmt w:val="none"/>
      <w:lvlText w:val=""/>
      <w:lvlJc w:val="left"/>
      <w:pPr>
        <w:tabs>
          <w:tab w:val="num" w:pos="360"/>
        </w:tabs>
      </w:pPr>
    </w:lvl>
    <w:lvl w:ilvl="5" w:tplc="05C4AB4E">
      <w:numFmt w:val="none"/>
      <w:lvlText w:val=""/>
      <w:lvlJc w:val="left"/>
      <w:pPr>
        <w:tabs>
          <w:tab w:val="num" w:pos="360"/>
        </w:tabs>
      </w:pPr>
    </w:lvl>
    <w:lvl w:ilvl="6" w:tplc="6A3AAAC0">
      <w:numFmt w:val="none"/>
      <w:lvlText w:val=""/>
      <w:lvlJc w:val="left"/>
      <w:pPr>
        <w:tabs>
          <w:tab w:val="num" w:pos="360"/>
        </w:tabs>
      </w:pPr>
    </w:lvl>
    <w:lvl w:ilvl="7" w:tplc="209417FC">
      <w:numFmt w:val="none"/>
      <w:lvlText w:val=""/>
      <w:lvlJc w:val="left"/>
      <w:pPr>
        <w:tabs>
          <w:tab w:val="num" w:pos="360"/>
        </w:tabs>
      </w:pPr>
    </w:lvl>
    <w:lvl w:ilvl="8" w:tplc="8EC00460">
      <w:numFmt w:val="none"/>
      <w:lvlText w:val=""/>
      <w:lvlJc w:val="left"/>
      <w:pPr>
        <w:tabs>
          <w:tab w:val="num" w:pos="360"/>
        </w:tabs>
      </w:pPr>
    </w:lvl>
  </w:abstractNum>
  <w:abstractNum w:abstractNumId="19" w15:restartNumberingAfterBreak="0">
    <w:nsid w:val="262F0D05"/>
    <w:multiLevelType w:val="hybridMultilevel"/>
    <w:tmpl w:val="DA14E650"/>
    <w:lvl w:ilvl="0" w:tplc="3DBE0722">
      <w:start w:val="1"/>
      <w:numFmt w:val="decimal"/>
      <w:lvlText w:val="%1."/>
      <w:lvlJc w:val="left"/>
      <w:pPr>
        <w:tabs>
          <w:tab w:val="num" w:pos="780"/>
        </w:tabs>
        <w:ind w:left="780" w:hanging="360"/>
      </w:pPr>
    </w:lvl>
    <w:lvl w:ilvl="1" w:tplc="19761584">
      <w:start w:val="1"/>
      <w:numFmt w:val="lowerLetter"/>
      <w:lvlText w:val="%2."/>
      <w:lvlJc w:val="left"/>
      <w:pPr>
        <w:tabs>
          <w:tab w:val="num" w:pos="780"/>
        </w:tabs>
        <w:ind w:left="780" w:hanging="360"/>
      </w:pPr>
    </w:lvl>
    <w:lvl w:ilvl="2" w:tplc="EEB89BDC">
      <w:numFmt w:val="none"/>
      <w:lvlText w:val=""/>
      <w:lvlJc w:val="left"/>
      <w:pPr>
        <w:tabs>
          <w:tab w:val="num" w:pos="360"/>
        </w:tabs>
      </w:pPr>
    </w:lvl>
    <w:lvl w:ilvl="3" w:tplc="EA36E10E">
      <w:numFmt w:val="none"/>
      <w:lvlText w:val=""/>
      <w:lvlJc w:val="left"/>
      <w:pPr>
        <w:tabs>
          <w:tab w:val="num" w:pos="360"/>
        </w:tabs>
      </w:pPr>
    </w:lvl>
    <w:lvl w:ilvl="4" w:tplc="7270A21E">
      <w:numFmt w:val="none"/>
      <w:lvlText w:val=""/>
      <w:lvlJc w:val="left"/>
      <w:pPr>
        <w:tabs>
          <w:tab w:val="num" w:pos="360"/>
        </w:tabs>
      </w:pPr>
    </w:lvl>
    <w:lvl w:ilvl="5" w:tplc="01D465A0">
      <w:numFmt w:val="none"/>
      <w:lvlText w:val=""/>
      <w:lvlJc w:val="left"/>
      <w:pPr>
        <w:tabs>
          <w:tab w:val="num" w:pos="360"/>
        </w:tabs>
      </w:pPr>
    </w:lvl>
    <w:lvl w:ilvl="6" w:tplc="1B223590">
      <w:numFmt w:val="none"/>
      <w:lvlText w:val=""/>
      <w:lvlJc w:val="left"/>
      <w:pPr>
        <w:tabs>
          <w:tab w:val="num" w:pos="360"/>
        </w:tabs>
      </w:pPr>
    </w:lvl>
    <w:lvl w:ilvl="7" w:tplc="51769928">
      <w:numFmt w:val="none"/>
      <w:lvlText w:val=""/>
      <w:lvlJc w:val="left"/>
      <w:pPr>
        <w:tabs>
          <w:tab w:val="num" w:pos="360"/>
        </w:tabs>
      </w:pPr>
    </w:lvl>
    <w:lvl w:ilvl="8" w:tplc="36F23A4E">
      <w:numFmt w:val="none"/>
      <w:lvlText w:val=""/>
      <w:lvlJc w:val="left"/>
      <w:pPr>
        <w:tabs>
          <w:tab w:val="num" w:pos="360"/>
        </w:tabs>
      </w:pPr>
    </w:lvl>
  </w:abstractNum>
  <w:abstractNum w:abstractNumId="20" w15:restartNumberingAfterBreak="0">
    <w:nsid w:val="26BB1EEE"/>
    <w:multiLevelType w:val="hybridMultilevel"/>
    <w:tmpl w:val="FD3A3BE4"/>
    <w:lvl w:ilvl="0" w:tplc="042A0B90">
      <w:start w:val="11"/>
      <w:numFmt w:val="decimal"/>
      <w:lvlText w:val="%1."/>
      <w:lvlJc w:val="left"/>
      <w:pPr>
        <w:tabs>
          <w:tab w:val="num" w:pos="1080"/>
        </w:tabs>
        <w:ind w:left="1080" w:hanging="360"/>
      </w:pPr>
      <w:rPr>
        <w:rFonts w:hint="default"/>
        <w:lang w:val="lt-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1" w15:restartNumberingAfterBreak="0">
    <w:nsid w:val="2B9C2E66"/>
    <w:multiLevelType w:val="hybridMultilevel"/>
    <w:tmpl w:val="9AF082CC"/>
    <w:lvl w:ilvl="0" w:tplc="523C5A7C">
      <w:start w:val="1"/>
      <w:numFmt w:val="lowerLetter"/>
      <w:lvlText w:val="%1)"/>
      <w:lvlJc w:val="left"/>
      <w:pPr>
        <w:tabs>
          <w:tab w:val="num" w:pos="1295"/>
        </w:tabs>
        <w:ind w:left="1295" w:hanging="360"/>
      </w:pPr>
      <w:rPr>
        <w:rFonts w:hint="default"/>
      </w:rPr>
    </w:lvl>
    <w:lvl w:ilvl="1" w:tplc="04270019" w:tentative="1">
      <w:start w:val="1"/>
      <w:numFmt w:val="lowerLetter"/>
      <w:lvlText w:val="%2."/>
      <w:lvlJc w:val="left"/>
      <w:pPr>
        <w:tabs>
          <w:tab w:val="num" w:pos="2015"/>
        </w:tabs>
        <w:ind w:left="2015" w:hanging="360"/>
      </w:pPr>
    </w:lvl>
    <w:lvl w:ilvl="2" w:tplc="0427001B" w:tentative="1">
      <w:start w:val="1"/>
      <w:numFmt w:val="lowerRoman"/>
      <w:lvlText w:val="%3."/>
      <w:lvlJc w:val="right"/>
      <w:pPr>
        <w:tabs>
          <w:tab w:val="num" w:pos="2735"/>
        </w:tabs>
        <w:ind w:left="2735" w:hanging="180"/>
      </w:pPr>
    </w:lvl>
    <w:lvl w:ilvl="3" w:tplc="0427000F" w:tentative="1">
      <w:start w:val="1"/>
      <w:numFmt w:val="decimal"/>
      <w:lvlText w:val="%4."/>
      <w:lvlJc w:val="left"/>
      <w:pPr>
        <w:tabs>
          <w:tab w:val="num" w:pos="3455"/>
        </w:tabs>
        <w:ind w:left="3455" w:hanging="360"/>
      </w:pPr>
    </w:lvl>
    <w:lvl w:ilvl="4" w:tplc="04270019" w:tentative="1">
      <w:start w:val="1"/>
      <w:numFmt w:val="lowerLetter"/>
      <w:lvlText w:val="%5."/>
      <w:lvlJc w:val="left"/>
      <w:pPr>
        <w:tabs>
          <w:tab w:val="num" w:pos="4175"/>
        </w:tabs>
        <w:ind w:left="4175" w:hanging="360"/>
      </w:pPr>
    </w:lvl>
    <w:lvl w:ilvl="5" w:tplc="0427001B" w:tentative="1">
      <w:start w:val="1"/>
      <w:numFmt w:val="lowerRoman"/>
      <w:lvlText w:val="%6."/>
      <w:lvlJc w:val="right"/>
      <w:pPr>
        <w:tabs>
          <w:tab w:val="num" w:pos="4895"/>
        </w:tabs>
        <w:ind w:left="4895" w:hanging="180"/>
      </w:pPr>
    </w:lvl>
    <w:lvl w:ilvl="6" w:tplc="0427000F" w:tentative="1">
      <w:start w:val="1"/>
      <w:numFmt w:val="decimal"/>
      <w:lvlText w:val="%7."/>
      <w:lvlJc w:val="left"/>
      <w:pPr>
        <w:tabs>
          <w:tab w:val="num" w:pos="5615"/>
        </w:tabs>
        <w:ind w:left="5615" w:hanging="360"/>
      </w:pPr>
    </w:lvl>
    <w:lvl w:ilvl="7" w:tplc="04270019" w:tentative="1">
      <w:start w:val="1"/>
      <w:numFmt w:val="lowerLetter"/>
      <w:lvlText w:val="%8."/>
      <w:lvlJc w:val="left"/>
      <w:pPr>
        <w:tabs>
          <w:tab w:val="num" w:pos="6335"/>
        </w:tabs>
        <w:ind w:left="6335" w:hanging="360"/>
      </w:pPr>
    </w:lvl>
    <w:lvl w:ilvl="8" w:tplc="0427001B" w:tentative="1">
      <w:start w:val="1"/>
      <w:numFmt w:val="lowerRoman"/>
      <w:lvlText w:val="%9."/>
      <w:lvlJc w:val="right"/>
      <w:pPr>
        <w:tabs>
          <w:tab w:val="num" w:pos="7055"/>
        </w:tabs>
        <w:ind w:left="7055"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start w:val="1"/>
      <w:numFmt w:val="lowerLetter"/>
      <w:pStyle w:val="a"/>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38B41603"/>
    <w:multiLevelType w:val="hybridMultilevel"/>
    <w:tmpl w:val="EDD25A46"/>
    <w:lvl w:ilvl="0" w:tplc="86DC243C">
      <w:start w:val="2"/>
      <w:numFmt w:val="decimal"/>
      <w:lvlText w:val="%1."/>
      <w:lvlJc w:val="left"/>
      <w:pPr>
        <w:ind w:left="720" w:hanging="360"/>
      </w:pPr>
      <w:rPr>
        <w:rFonts w:hint="default"/>
        <w:i w:val="0"/>
        <w:u w:val="no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50402B"/>
    <w:multiLevelType w:val="multilevel"/>
    <w:tmpl w:val="EC52CC9A"/>
    <w:lvl w:ilvl="0">
      <w:start w:val="22"/>
      <w:numFmt w:val="decimal"/>
      <w:lvlText w:val="%1."/>
      <w:lvlJc w:val="left"/>
      <w:pPr>
        <w:tabs>
          <w:tab w:val="num" w:pos="435"/>
        </w:tabs>
        <w:ind w:left="435" w:hanging="435"/>
      </w:pPr>
      <w:rPr>
        <w:rFonts w:hint="default"/>
      </w:rPr>
    </w:lvl>
    <w:lvl w:ilvl="1">
      <w:start w:val="2"/>
      <w:numFmt w:val="decimal"/>
      <w:lvlText w:val="%1.%2."/>
      <w:lvlJc w:val="left"/>
      <w:pPr>
        <w:tabs>
          <w:tab w:val="num" w:pos="1515"/>
        </w:tabs>
        <w:ind w:left="1515" w:hanging="435"/>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902E80"/>
    <w:multiLevelType w:val="multilevel"/>
    <w:tmpl w:val="4314A7BC"/>
    <w:lvl w:ilvl="0">
      <w:start w:val="1"/>
      <w:numFmt w:val="decimal"/>
      <w:lvlText w:val="%1."/>
      <w:lvlJc w:val="left"/>
      <w:pPr>
        <w:tabs>
          <w:tab w:val="num" w:pos="540"/>
        </w:tabs>
        <w:ind w:left="540" w:hanging="360"/>
      </w:pPr>
      <w:rPr>
        <w:rFonts w:cs="Times New Roman"/>
      </w:rPr>
    </w:lvl>
    <w:lvl w:ilvl="1">
      <w:start w:val="1"/>
      <w:numFmt w:val="decimal"/>
      <w:isLgl/>
      <w:lvlText w:val="%1.%2."/>
      <w:lvlJc w:val="left"/>
      <w:pPr>
        <w:tabs>
          <w:tab w:val="num" w:pos="900"/>
        </w:tabs>
        <w:ind w:left="900" w:hanging="720"/>
      </w:pPr>
      <w:rPr>
        <w:rFonts w:cs="Times New Roman"/>
      </w:rPr>
    </w:lvl>
    <w:lvl w:ilvl="2">
      <w:start w:val="1"/>
      <w:numFmt w:val="decimal"/>
      <w:isLgl/>
      <w:lvlText w:val="%1.%2.%3."/>
      <w:lvlJc w:val="left"/>
      <w:pPr>
        <w:tabs>
          <w:tab w:val="num" w:pos="1260"/>
        </w:tabs>
        <w:ind w:left="1260" w:hanging="1080"/>
      </w:pPr>
      <w:rPr>
        <w:rFonts w:cs="Times New Roman"/>
      </w:rPr>
    </w:lvl>
    <w:lvl w:ilvl="3">
      <w:start w:val="1"/>
      <w:numFmt w:val="decimal"/>
      <w:isLgl/>
      <w:lvlText w:val="%1.%2.%3.%4."/>
      <w:lvlJc w:val="left"/>
      <w:pPr>
        <w:tabs>
          <w:tab w:val="num" w:pos="1260"/>
        </w:tabs>
        <w:ind w:left="1260" w:hanging="1080"/>
      </w:pPr>
      <w:rPr>
        <w:rFonts w:cs="Times New Roman"/>
      </w:rPr>
    </w:lvl>
    <w:lvl w:ilvl="4">
      <w:start w:val="1"/>
      <w:numFmt w:val="decimal"/>
      <w:isLgl/>
      <w:lvlText w:val="%1.%2.%3.%4.%5."/>
      <w:lvlJc w:val="left"/>
      <w:pPr>
        <w:tabs>
          <w:tab w:val="num" w:pos="1620"/>
        </w:tabs>
        <w:ind w:left="1620" w:hanging="1440"/>
      </w:pPr>
      <w:rPr>
        <w:rFonts w:cs="Times New Roman"/>
      </w:rPr>
    </w:lvl>
    <w:lvl w:ilvl="5">
      <w:start w:val="1"/>
      <w:numFmt w:val="decimal"/>
      <w:isLgl/>
      <w:lvlText w:val="%1.%2.%3.%4.%5.%6."/>
      <w:lvlJc w:val="left"/>
      <w:pPr>
        <w:tabs>
          <w:tab w:val="num" w:pos="1980"/>
        </w:tabs>
        <w:ind w:left="1980" w:hanging="1800"/>
      </w:pPr>
      <w:rPr>
        <w:rFonts w:cs="Times New Roman"/>
      </w:rPr>
    </w:lvl>
    <w:lvl w:ilvl="6">
      <w:start w:val="1"/>
      <w:numFmt w:val="decimal"/>
      <w:isLgl/>
      <w:lvlText w:val="%1.%2.%3.%4.%5.%6.%7."/>
      <w:lvlJc w:val="left"/>
      <w:pPr>
        <w:tabs>
          <w:tab w:val="num" w:pos="1980"/>
        </w:tabs>
        <w:ind w:left="1980" w:hanging="1800"/>
      </w:pPr>
      <w:rPr>
        <w:rFonts w:cs="Times New Roman"/>
      </w:rPr>
    </w:lvl>
    <w:lvl w:ilvl="7">
      <w:start w:val="1"/>
      <w:numFmt w:val="decimal"/>
      <w:isLgl/>
      <w:lvlText w:val="%1.%2.%3.%4.%5.%6.%7.%8."/>
      <w:lvlJc w:val="left"/>
      <w:pPr>
        <w:tabs>
          <w:tab w:val="num" w:pos="2340"/>
        </w:tabs>
        <w:ind w:left="2340" w:hanging="2160"/>
      </w:pPr>
      <w:rPr>
        <w:rFonts w:cs="Times New Roman"/>
      </w:rPr>
    </w:lvl>
    <w:lvl w:ilvl="8">
      <w:start w:val="1"/>
      <w:numFmt w:val="decimal"/>
      <w:isLgl/>
      <w:lvlText w:val="%1.%2.%3.%4.%5.%6.%7.%8.%9."/>
      <w:lvlJc w:val="left"/>
      <w:pPr>
        <w:tabs>
          <w:tab w:val="num" w:pos="2700"/>
        </w:tabs>
        <w:ind w:left="2700" w:hanging="2520"/>
      </w:pPr>
      <w:rPr>
        <w:rFonts w:cs="Times New Roman"/>
      </w:rPr>
    </w:lvl>
  </w:abstractNum>
  <w:abstractNum w:abstractNumId="28" w15:restartNumberingAfterBreak="0">
    <w:nsid w:val="452F50E1"/>
    <w:multiLevelType w:val="multilevel"/>
    <w:tmpl w:val="FEF0C68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EF01CD"/>
    <w:multiLevelType w:val="multilevel"/>
    <w:tmpl w:val="A1A84A7A"/>
    <w:lvl w:ilvl="0">
      <w:start w:val="2"/>
      <w:numFmt w:val="decimal"/>
      <w:lvlText w:val="%1."/>
      <w:lvlJc w:val="left"/>
      <w:pPr>
        <w:tabs>
          <w:tab w:val="num" w:pos="1080"/>
        </w:tabs>
        <w:ind w:left="108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0" w15:restartNumberingAfterBreak="0">
    <w:nsid w:val="4C9407FD"/>
    <w:multiLevelType w:val="hybridMultilevel"/>
    <w:tmpl w:val="ECEA5ED0"/>
    <w:lvl w:ilvl="0" w:tplc="84BA362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A2D1B"/>
    <w:multiLevelType w:val="hybridMultilevel"/>
    <w:tmpl w:val="DF962D5E"/>
    <w:lvl w:ilvl="0" w:tplc="C4D01A0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5A5A03D1"/>
    <w:multiLevelType w:val="hybridMultilevel"/>
    <w:tmpl w:val="7CDA374E"/>
    <w:lvl w:ilvl="0" w:tplc="0427000F">
      <w:start w:val="1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0AD0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622788"/>
    <w:multiLevelType w:val="hybridMultilevel"/>
    <w:tmpl w:val="8F649290"/>
    <w:lvl w:ilvl="0" w:tplc="C6D20232">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5"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36" w15:restartNumberingAfterBreak="0">
    <w:nsid w:val="74511E0F"/>
    <w:multiLevelType w:val="multilevel"/>
    <w:tmpl w:val="9E44210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8" w15:restartNumberingAfterBreak="0">
    <w:nsid w:val="7AC2251D"/>
    <w:multiLevelType w:val="multilevel"/>
    <w:tmpl w:val="086ED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655CD9"/>
    <w:multiLevelType w:val="hybridMultilevel"/>
    <w:tmpl w:val="13D8A5AA"/>
    <w:lvl w:ilvl="0" w:tplc="25A812B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90179"/>
    <w:multiLevelType w:val="hybridMultilevel"/>
    <w:tmpl w:val="8D8232AA"/>
    <w:lvl w:ilvl="0" w:tplc="5E42A1EC">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1640569796">
    <w:abstractNumId w:val="22"/>
  </w:num>
  <w:num w:numId="2" w16cid:durableId="684358679">
    <w:abstractNumId w:val="37"/>
  </w:num>
  <w:num w:numId="3" w16cid:durableId="1520267606">
    <w:abstractNumId w:val="39"/>
  </w:num>
  <w:num w:numId="4" w16cid:durableId="836727017">
    <w:abstractNumId w:val="14"/>
  </w:num>
  <w:num w:numId="5" w16cid:durableId="1705868307">
    <w:abstractNumId w:val="0"/>
  </w:num>
  <w:num w:numId="6" w16cid:durableId="955140468">
    <w:abstractNumId w:val="12"/>
  </w:num>
  <w:num w:numId="7" w16cid:durableId="1069301920">
    <w:abstractNumId w:val="18"/>
  </w:num>
  <w:num w:numId="8" w16cid:durableId="1587113536">
    <w:abstractNumId w:val="11"/>
  </w:num>
  <w:num w:numId="9" w16cid:durableId="513307461">
    <w:abstractNumId w:val="21"/>
  </w:num>
  <w:num w:numId="10" w16cid:durableId="1490632208">
    <w:abstractNumId w:val="38"/>
  </w:num>
  <w:num w:numId="11" w16cid:durableId="413940341">
    <w:abstractNumId w:val="23"/>
  </w:num>
  <w:num w:numId="12" w16cid:durableId="665740596">
    <w:abstractNumId w:val="33"/>
  </w:num>
  <w:num w:numId="13" w16cid:durableId="741758082">
    <w:abstractNumId w:val="19"/>
  </w:num>
  <w:num w:numId="14" w16cid:durableId="263728439">
    <w:abstractNumId w:val="20"/>
  </w:num>
  <w:num w:numId="15" w16cid:durableId="1981693819">
    <w:abstractNumId w:val="10"/>
  </w:num>
  <w:num w:numId="16" w16cid:durableId="1622421128">
    <w:abstractNumId w:val="29"/>
  </w:num>
  <w:num w:numId="17" w16cid:durableId="657927153">
    <w:abstractNumId w:val="32"/>
  </w:num>
  <w:num w:numId="18" w16cid:durableId="932203740">
    <w:abstractNumId w:val="15"/>
  </w:num>
  <w:num w:numId="19" w16cid:durableId="1450396034">
    <w:abstractNumId w:val="25"/>
  </w:num>
  <w:num w:numId="20" w16cid:durableId="484859393">
    <w:abstractNumId w:val="9"/>
  </w:num>
  <w:num w:numId="21" w16cid:durableId="11684753">
    <w:abstractNumId w:val="28"/>
  </w:num>
  <w:num w:numId="22" w16cid:durableId="1135567669">
    <w:abstractNumId w:val="36"/>
  </w:num>
  <w:num w:numId="23" w16cid:durableId="665935458">
    <w:abstractNumId w:val="26"/>
  </w:num>
  <w:num w:numId="24" w16cid:durableId="1385375506">
    <w:abstractNumId w:val="24"/>
  </w:num>
  <w:num w:numId="25" w16cid:durableId="773552313">
    <w:abstractNumId w:val="13"/>
  </w:num>
  <w:num w:numId="26" w16cid:durableId="9849662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6424243">
    <w:abstractNumId w:val="30"/>
  </w:num>
  <w:num w:numId="28" w16cid:durableId="1053893846">
    <w:abstractNumId w:val="35"/>
  </w:num>
  <w:num w:numId="29" w16cid:durableId="2131170524">
    <w:abstractNumId w:val="31"/>
  </w:num>
  <w:num w:numId="30" w16cid:durableId="738600287">
    <w:abstractNumId w:val="34"/>
  </w:num>
  <w:num w:numId="31" w16cid:durableId="1697536714">
    <w:abstractNumId w:val="40"/>
  </w:num>
  <w:num w:numId="32" w16cid:durableId="74016702">
    <w:abstractNumId w:val="17"/>
  </w:num>
  <w:num w:numId="33" w16cid:durableId="652300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586"/>
    <w:rsid w:val="00000718"/>
    <w:rsid w:val="000014AC"/>
    <w:rsid w:val="000037C1"/>
    <w:rsid w:val="000064EB"/>
    <w:rsid w:val="00010FE3"/>
    <w:rsid w:val="000111FD"/>
    <w:rsid w:val="00012332"/>
    <w:rsid w:val="000129E1"/>
    <w:rsid w:val="00012D71"/>
    <w:rsid w:val="0001311F"/>
    <w:rsid w:val="00013E2C"/>
    <w:rsid w:val="000150D2"/>
    <w:rsid w:val="000155A7"/>
    <w:rsid w:val="00015947"/>
    <w:rsid w:val="000159F0"/>
    <w:rsid w:val="0002023E"/>
    <w:rsid w:val="00030492"/>
    <w:rsid w:val="00030914"/>
    <w:rsid w:val="00030D78"/>
    <w:rsid w:val="00030DA7"/>
    <w:rsid w:val="00031F6A"/>
    <w:rsid w:val="00031FD7"/>
    <w:rsid w:val="000321FD"/>
    <w:rsid w:val="000332F6"/>
    <w:rsid w:val="0003361D"/>
    <w:rsid w:val="0003402C"/>
    <w:rsid w:val="00035DB9"/>
    <w:rsid w:val="000365B3"/>
    <w:rsid w:val="000368EC"/>
    <w:rsid w:val="0003701E"/>
    <w:rsid w:val="00041BA7"/>
    <w:rsid w:val="00042AE5"/>
    <w:rsid w:val="00043C71"/>
    <w:rsid w:val="00043E8B"/>
    <w:rsid w:val="00044171"/>
    <w:rsid w:val="000447CB"/>
    <w:rsid w:val="000452E9"/>
    <w:rsid w:val="0004561E"/>
    <w:rsid w:val="00047E9A"/>
    <w:rsid w:val="00050FDC"/>
    <w:rsid w:val="000523C6"/>
    <w:rsid w:val="00052607"/>
    <w:rsid w:val="000529B5"/>
    <w:rsid w:val="00054BDB"/>
    <w:rsid w:val="00054FA2"/>
    <w:rsid w:val="00056B97"/>
    <w:rsid w:val="000577EA"/>
    <w:rsid w:val="00060809"/>
    <w:rsid w:val="00060F56"/>
    <w:rsid w:val="00065184"/>
    <w:rsid w:val="00070F3A"/>
    <w:rsid w:val="00071351"/>
    <w:rsid w:val="00071785"/>
    <w:rsid w:val="00071FD6"/>
    <w:rsid w:val="000734F5"/>
    <w:rsid w:val="00073B45"/>
    <w:rsid w:val="00074C1E"/>
    <w:rsid w:val="00075FFD"/>
    <w:rsid w:val="00077588"/>
    <w:rsid w:val="00080DFF"/>
    <w:rsid w:val="00081C65"/>
    <w:rsid w:val="00081DB9"/>
    <w:rsid w:val="00082476"/>
    <w:rsid w:val="000831E5"/>
    <w:rsid w:val="0008438C"/>
    <w:rsid w:val="00084AA4"/>
    <w:rsid w:val="00084EA6"/>
    <w:rsid w:val="00085D35"/>
    <w:rsid w:val="00085EAA"/>
    <w:rsid w:val="000907A5"/>
    <w:rsid w:val="00092A2D"/>
    <w:rsid w:val="0009329E"/>
    <w:rsid w:val="00094498"/>
    <w:rsid w:val="00094CF1"/>
    <w:rsid w:val="0009534A"/>
    <w:rsid w:val="00096C16"/>
    <w:rsid w:val="00096CA7"/>
    <w:rsid w:val="0009765E"/>
    <w:rsid w:val="000A09B2"/>
    <w:rsid w:val="000A2014"/>
    <w:rsid w:val="000A36FC"/>
    <w:rsid w:val="000A49FD"/>
    <w:rsid w:val="000A52CB"/>
    <w:rsid w:val="000A5DE6"/>
    <w:rsid w:val="000A5EE4"/>
    <w:rsid w:val="000B1CA8"/>
    <w:rsid w:val="000B3CA2"/>
    <w:rsid w:val="000B50E0"/>
    <w:rsid w:val="000B77F1"/>
    <w:rsid w:val="000B7842"/>
    <w:rsid w:val="000B7C4F"/>
    <w:rsid w:val="000C0E44"/>
    <w:rsid w:val="000C264D"/>
    <w:rsid w:val="000C303C"/>
    <w:rsid w:val="000C48F8"/>
    <w:rsid w:val="000C5090"/>
    <w:rsid w:val="000C6038"/>
    <w:rsid w:val="000C6DB4"/>
    <w:rsid w:val="000D143A"/>
    <w:rsid w:val="000D2471"/>
    <w:rsid w:val="000D2D68"/>
    <w:rsid w:val="000D2F08"/>
    <w:rsid w:val="000D39D6"/>
    <w:rsid w:val="000D467B"/>
    <w:rsid w:val="000D489A"/>
    <w:rsid w:val="000D54B2"/>
    <w:rsid w:val="000D6DDC"/>
    <w:rsid w:val="000E088F"/>
    <w:rsid w:val="000E1681"/>
    <w:rsid w:val="000E27A8"/>
    <w:rsid w:val="000E2F70"/>
    <w:rsid w:val="000E3803"/>
    <w:rsid w:val="000E4608"/>
    <w:rsid w:val="000E5E9A"/>
    <w:rsid w:val="000E6C11"/>
    <w:rsid w:val="000E6E43"/>
    <w:rsid w:val="000E6EEE"/>
    <w:rsid w:val="000F0087"/>
    <w:rsid w:val="000F00E5"/>
    <w:rsid w:val="000F192A"/>
    <w:rsid w:val="000F2295"/>
    <w:rsid w:val="000F385C"/>
    <w:rsid w:val="000F44AE"/>
    <w:rsid w:val="000F516E"/>
    <w:rsid w:val="000F557B"/>
    <w:rsid w:val="000F6BBF"/>
    <w:rsid w:val="00100A67"/>
    <w:rsid w:val="0010147B"/>
    <w:rsid w:val="001021C0"/>
    <w:rsid w:val="00102394"/>
    <w:rsid w:val="00103A99"/>
    <w:rsid w:val="00103CE8"/>
    <w:rsid w:val="001040AC"/>
    <w:rsid w:val="00104204"/>
    <w:rsid w:val="00104775"/>
    <w:rsid w:val="00104CA8"/>
    <w:rsid w:val="0010525B"/>
    <w:rsid w:val="00106BA2"/>
    <w:rsid w:val="00112680"/>
    <w:rsid w:val="00115128"/>
    <w:rsid w:val="001175C7"/>
    <w:rsid w:val="00117B9A"/>
    <w:rsid w:val="0012042F"/>
    <w:rsid w:val="00121546"/>
    <w:rsid w:val="00121773"/>
    <w:rsid w:val="00121FD7"/>
    <w:rsid w:val="00122D89"/>
    <w:rsid w:val="00122FD4"/>
    <w:rsid w:val="001238D4"/>
    <w:rsid w:val="001272D9"/>
    <w:rsid w:val="00130DE1"/>
    <w:rsid w:val="001315B4"/>
    <w:rsid w:val="00132C67"/>
    <w:rsid w:val="00133AFB"/>
    <w:rsid w:val="001344CE"/>
    <w:rsid w:val="00134757"/>
    <w:rsid w:val="00134F61"/>
    <w:rsid w:val="001359D4"/>
    <w:rsid w:val="00142687"/>
    <w:rsid w:val="00142C50"/>
    <w:rsid w:val="00143C29"/>
    <w:rsid w:val="00145738"/>
    <w:rsid w:val="00145891"/>
    <w:rsid w:val="00145FA6"/>
    <w:rsid w:val="00146EA4"/>
    <w:rsid w:val="0014748A"/>
    <w:rsid w:val="00150D4E"/>
    <w:rsid w:val="00150E9F"/>
    <w:rsid w:val="00151641"/>
    <w:rsid w:val="00153E77"/>
    <w:rsid w:val="001542D1"/>
    <w:rsid w:val="00160C85"/>
    <w:rsid w:val="0016339E"/>
    <w:rsid w:val="00163724"/>
    <w:rsid w:val="001639E3"/>
    <w:rsid w:val="001673D8"/>
    <w:rsid w:val="001677CD"/>
    <w:rsid w:val="00167A2A"/>
    <w:rsid w:val="00167ECE"/>
    <w:rsid w:val="001708FE"/>
    <w:rsid w:val="00170978"/>
    <w:rsid w:val="001714F4"/>
    <w:rsid w:val="001722B9"/>
    <w:rsid w:val="0017377D"/>
    <w:rsid w:val="00174D91"/>
    <w:rsid w:val="00176948"/>
    <w:rsid w:val="00177A4E"/>
    <w:rsid w:val="001808E7"/>
    <w:rsid w:val="001821DD"/>
    <w:rsid w:val="001822AA"/>
    <w:rsid w:val="001827E7"/>
    <w:rsid w:val="00183C24"/>
    <w:rsid w:val="00183D98"/>
    <w:rsid w:val="00183EB3"/>
    <w:rsid w:val="00186DDA"/>
    <w:rsid w:val="001874CF"/>
    <w:rsid w:val="001900F5"/>
    <w:rsid w:val="00190425"/>
    <w:rsid w:val="001904E7"/>
    <w:rsid w:val="00192650"/>
    <w:rsid w:val="0019327D"/>
    <w:rsid w:val="00195343"/>
    <w:rsid w:val="001960CF"/>
    <w:rsid w:val="001A330C"/>
    <w:rsid w:val="001A56BE"/>
    <w:rsid w:val="001A5939"/>
    <w:rsid w:val="001A5A43"/>
    <w:rsid w:val="001A6E6A"/>
    <w:rsid w:val="001B044C"/>
    <w:rsid w:val="001B33ED"/>
    <w:rsid w:val="001C1572"/>
    <w:rsid w:val="001C1944"/>
    <w:rsid w:val="001C5611"/>
    <w:rsid w:val="001C5793"/>
    <w:rsid w:val="001C5B8E"/>
    <w:rsid w:val="001C7C63"/>
    <w:rsid w:val="001D0F16"/>
    <w:rsid w:val="001D31BE"/>
    <w:rsid w:val="001D338C"/>
    <w:rsid w:val="001D580D"/>
    <w:rsid w:val="001D595E"/>
    <w:rsid w:val="001D65BD"/>
    <w:rsid w:val="001D6DC0"/>
    <w:rsid w:val="001D6F46"/>
    <w:rsid w:val="001E090B"/>
    <w:rsid w:val="001E0BD6"/>
    <w:rsid w:val="001E1F77"/>
    <w:rsid w:val="001E2C7E"/>
    <w:rsid w:val="001E600B"/>
    <w:rsid w:val="001E6EA2"/>
    <w:rsid w:val="001E7CF8"/>
    <w:rsid w:val="001F0203"/>
    <w:rsid w:val="001F0E36"/>
    <w:rsid w:val="001F16D9"/>
    <w:rsid w:val="001F219C"/>
    <w:rsid w:val="001F264D"/>
    <w:rsid w:val="001F361C"/>
    <w:rsid w:val="001F39DB"/>
    <w:rsid w:val="001F530C"/>
    <w:rsid w:val="001F5949"/>
    <w:rsid w:val="001F624F"/>
    <w:rsid w:val="00202DDB"/>
    <w:rsid w:val="00204AE7"/>
    <w:rsid w:val="002105F1"/>
    <w:rsid w:val="00210CE8"/>
    <w:rsid w:val="00211224"/>
    <w:rsid w:val="00211981"/>
    <w:rsid w:val="00211D42"/>
    <w:rsid w:val="002136C0"/>
    <w:rsid w:val="0021432A"/>
    <w:rsid w:val="0021610D"/>
    <w:rsid w:val="00216545"/>
    <w:rsid w:val="002165A5"/>
    <w:rsid w:val="002212D2"/>
    <w:rsid w:val="00221A24"/>
    <w:rsid w:val="0022257A"/>
    <w:rsid w:val="00222730"/>
    <w:rsid w:val="00222C76"/>
    <w:rsid w:val="002249EF"/>
    <w:rsid w:val="0022551F"/>
    <w:rsid w:val="00226427"/>
    <w:rsid w:val="002269E1"/>
    <w:rsid w:val="00227E10"/>
    <w:rsid w:val="00231D00"/>
    <w:rsid w:val="0023219F"/>
    <w:rsid w:val="002330A2"/>
    <w:rsid w:val="002330EC"/>
    <w:rsid w:val="002352F8"/>
    <w:rsid w:val="00235CF4"/>
    <w:rsid w:val="0023627A"/>
    <w:rsid w:val="00237499"/>
    <w:rsid w:val="00243546"/>
    <w:rsid w:val="00244D07"/>
    <w:rsid w:val="00245C8F"/>
    <w:rsid w:val="00247C89"/>
    <w:rsid w:val="00247F4B"/>
    <w:rsid w:val="0025072F"/>
    <w:rsid w:val="00250FE5"/>
    <w:rsid w:val="002521F9"/>
    <w:rsid w:val="0025230E"/>
    <w:rsid w:val="00254928"/>
    <w:rsid w:val="00254CE8"/>
    <w:rsid w:val="00255254"/>
    <w:rsid w:val="00256550"/>
    <w:rsid w:val="00257B5D"/>
    <w:rsid w:val="00260805"/>
    <w:rsid w:val="0026092C"/>
    <w:rsid w:val="00260B19"/>
    <w:rsid w:val="00260C09"/>
    <w:rsid w:val="002633A9"/>
    <w:rsid w:val="0026435C"/>
    <w:rsid w:val="0026446A"/>
    <w:rsid w:val="00264C7E"/>
    <w:rsid w:val="00266493"/>
    <w:rsid w:val="002665CB"/>
    <w:rsid w:val="0026686F"/>
    <w:rsid w:val="00267D55"/>
    <w:rsid w:val="00267E04"/>
    <w:rsid w:val="0027016A"/>
    <w:rsid w:val="00270462"/>
    <w:rsid w:val="00271AB7"/>
    <w:rsid w:val="0027319D"/>
    <w:rsid w:val="00273731"/>
    <w:rsid w:val="0027437F"/>
    <w:rsid w:val="002745D4"/>
    <w:rsid w:val="00274E38"/>
    <w:rsid w:val="00276D1F"/>
    <w:rsid w:val="00277595"/>
    <w:rsid w:val="0028017B"/>
    <w:rsid w:val="00281243"/>
    <w:rsid w:val="00281E98"/>
    <w:rsid w:val="00282642"/>
    <w:rsid w:val="00286593"/>
    <w:rsid w:val="00286B8E"/>
    <w:rsid w:val="00286ECD"/>
    <w:rsid w:val="00290733"/>
    <w:rsid w:val="00291506"/>
    <w:rsid w:val="00293FB0"/>
    <w:rsid w:val="00295034"/>
    <w:rsid w:val="0029506D"/>
    <w:rsid w:val="0029581F"/>
    <w:rsid w:val="00295D8A"/>
    <w:rsid w:val="0029618D"/>
    <w:rsid w:val="00297094"/>
    <w:rsid w:val="002A1404"/>
    <w:rsid w:val="002A3656"/>
    <w:rsid w:val="002A3CBE"/>
    <w:rsid w:val="002A727F"/>
    <w:rsid w:val="002A7505"/>
    <w:rsid w:val="002B6CD7"/>
    <w:rsid w:val="002B7D57"/>
    <w:rsid w:val="002C06AC"/>
    <w:rsid w:val="002C1CD7"/>
    <w:rsid w:val="002C339C"/>
    <w:rsid w:val="002C4B1F"/>
    <w:rsid w:val="002C578E"/>
    <w:rsid w:val="002C6BA9"/>
    <w:rsid w:val="002C7406"/>
    <w:rsid w:val="002D0418"/>
    <w:rsid w:val="002D0AE3"/>
    <w:rsid w:val="002D11B0"/>
    <w:rsid w:val="002D3A76"/>
    <w:rsid w:val="002E098B"/>
    <w:rsid w:val="002E0BAB"/>
    <w:rsid w:val="002E1137"/>
    <w:rsid w:val="002E1B73"/>
    <w:rsid w:val="002E2148"/>
    <w:rsid w:val="002E25F8"/>
    <w:rsid w:val="002E2639"/>
    <w:rsid w:val="002E2A61"/>
    <w:rsid w:val="002E51AE"/>
    <w:rsid w:val="002E577D"/>
    <w:rsid w:val="002E63D3"/>
    <w:rsid w:val="002F04F1"/>
    <w:rsid w:val="002F1602"/>
    <w:rsid w:val="002F17EE"/>
    <w:rsid w:val="002F38DD"/>
    <w:rsid w:val="002F5F72"/>
    <w:rsid w:val="002F7D35"/>
    <w:rsid w:val="00300EE3"/>
    <w:rsid w:val="00303FAB"/>
    <w:rsid w:val="00305B40"/>
    <w:rsid w:val="00306979"/>
    <w:rsid w:val="00306DA9"/>
    <w:rsid w:val="00307698"/>
    <w:rsid w:val="00307BA3"/>
    <w:rsid w:val="00307DC4"/>
    <w:rsid w:val="00310065"/>
    <w:rsid w:val="00314A66"/>
    <w:rsid w:val="003150B7"/>
    <w:rsid w:val="00315373"/>
    <w:rsid w:val="00316556"/>
    <w:rsid w:val="00317581"/>
    <w:rsid w:val="00320F40"/>
    <w:rsid w:val="0032382F"/>
    <w:rsid w:val="00325E84"/>
    <w:rsid w:val="00326C70"/>
    <w:rsid w:val="00327C2B"/>
    <w:rsid w:val="003311C7"/>
    <w:rsid w:val="0033150D"/>
    <w:rsid w:val="0033178C"/>
    <w:rsid w:val="00332790"/>
    <w:rsid w:val="00332A91"/>
    <w:rsid w:val="0033366D"/>
    <w:rsid w:val="00336A90"/>
    <w:rsid w:val="0034063B"/>
    <w:rsid w:val="00340DBF"/>
    <w:rsid w:val="0034100B"/>
    <w:rsid w:val="0034593A"/>
    <w:rsid w:val="003465A1"/>
    <w:rsid w:val="0034705E"/>
    <w:rsid w:val="00347150"/>
    <w:rsid w:val="00350951"/>
    <w:rsid w:val="00350FB9"/>
    <w:rsid w:val="00350FD3"/>
    <w:rsid w:val="00351AAA"/>
    <w:rsid w:val="00351C53"/>
    <w:rsid w:val="00353089"/>
    <w:rsid w:val="00355D5A"/>
    <w:rsid w:val="00357A9D"/>
    <w:rsid w:val="00357F38"/>
    <w:rsid w:val="0036011A"/>
    <w:rsid w:val="0036093A"/>
    <w:rsid w:val="00361A6C"/>
    <w:rsid w:val="0036259B"/>
    <w:rsid w:val="00362836"/>
    <w:rsid w:val="00363768"/>
    <w:rsid w:val="0036600B"/>
    <w:rsid w:val="00367A4E"/>
    <w:rsid w:val="00370BEF"/>
    <w:rsid w:val="0037103E"/>
    <w:rsid w:val="00371652"/>
    <w:rsid w:val="003724F0"/>
    <w:rsid w:val="00372644"/>
    <w:rsid w:val="003731BD"/>
    <w:rsid w:val="0037341E"/>
    <w:rsid w:val="00375101"/>
    <w:rsid w:val="00375699"/>
    <w:rsid w:val="00375965"/>
    <w:rsid w:val="00377CCA"/>
    <w:rsid w:val="003836AA"/>
    <w:rsid w:val="003865B4"/>
    <w:rsid w:val="00387B2C"/>
    <w:rsid w:val="00395BED"/>
    <w:rsid w:val="00396939"/>
    <w:rsid w:val="003969DD"/>
    <w:rsid w:val="003A0BAC"/>
    <w:rsid w:val="003A1C40"/>
    <w:rsid w:val="003A3332"/>
    <w:rsid w:val="003A38BD"/>
    <w:rsid w:val="003A39FB"/>
    <w:rsid w:val="003A46B0"/>
    <w:rsid w:val="003A4D39"/>
    <w:rsid w:val="003A65AF"/>
    <w:rsid w:val="003A6605"/>
    <w:rsid w:val="003B0D0F"/>
    <w:rsid w:val="003B1BDF"/>
    <w:rsid w:val="003B2C72"/>
    <w:rsid w:val="003B5CB6"/>
    <w:rsid w:val="003B75A2"/>
    <w:rsid w:val="003B79F5"/>
    <w:rsid w:val="003C1006"/>
    <w:rsid w:val="003C1014"/>
    <w:rsid w:val="003C20EC"/>
    <w:rsid w:val="003C2418"/>
    <w:rsid w:val="003C2EA4"/>
    <w:rsid w:val="003C30CC"/>
    <w:rsid w:val="003C38DB"/>
    <w:rsid w:val="003C3FDD"/>
    <w:rsid w:val="003C4C79"/>
    <w:rsid w:val="003C5656"/>
    <w:rsid w:val="003C7195"/>
    <w:rsid w:val="003D0D7A"/>
    <w:rsid w:val="003D1674"/>
    <w:rsid w:val="003D400B"/>
    <w:rsid w:val="003D495E"/>
    <w:rsid w:val="003D57F1"/>
    <w:rsid w:val="003D6193"/>
    <w:rsid w:val="003D7380"/>
    <w:rsid w:val="003E02E8"/>
    <w:rsid w:val="003E071D"/>
    <w:rsid w:val="003E31B6"/>
    <w:rsid w:val="003E3FE7"/>
    <w:rsid w:val="003E53D1"/>
    <w:rsid w:val="003E57B6"/>
    <w:rsid w:val="003E5C31"/>
    <w:rsid w:val="003E5F58"/>
    <w:rsid w:val="003F19CA"/>
    <w:rsid w:val="003F1EFD"/>
    <w:rsid w:val="003F21C8"/>
    <w:rsid w:val="003F5123"/>
    <w:rsid w:val="003F5CFE"/>
    <w:rsid w:val="003F76C7"/>
    <w:rsid w:val="003F7D2C"/>
    <w:rsid w:val="00401765"/>
    <w:rsid w:val="00402003"/>
    <w:rsid w:val="00402BB5"/>
    <w:rsid w:val="00404D11"/>
    <w:rsid w:val="00406B18"/>
    <w:rsid w:val="004101F1"/>
    <w:rsid w:val="00410501"/>
    <w:rsid w:val="004108A8"/>
    <w:rsid w:val="00412BE5"/>
    <w:rsid w:val="00413504"/>
    <w:rsid w:val="0041355D"/>
    <w:rsid w:val="00414A93"/>
    <w:rsid w:val="0041590E"/>
    <w:rsid w:val="0041606E"/>
    <w:rsid w:val="0041737E"/>
    <w:rsid w:val="00417CEA"/>
    <w:rsid w:val="004211D4"/>
    <w:rsid w:val="00422FB0"/>
    <w:rsid w:val="004234A9"/>
    <w:rsid w:val="00423C1F"/>
    <w:rsid w:val="004240AB"/>
    <w:rsid w:val="004247A3"/>
    <w:rsid w:val="004249CA"/>
    <w:rsid w:val="00424C26"/>
    <w:rsid w:val="004270EE"/>
    <w:rsid w:val="00430C36"/>
    <w:rsid w:val="004314BE"/>
    <w:rsid w:val="004334EE"/>
    <w:rsid w:val="004337AE"/>
    <w:rsid w:val="0043394C"/>
    <w:rsid w:val="00435E89"/>
    <w:rsid w:val="0044036B"/>
    <w:rsid w:val="00440543"/>
    <w:rsid w:val="00441A97"/>
    <w:rsid w:val="00441CE8"/>
    <w:rsid w:val="00441D3B"/>
    <w:rsid w:val="004420F9"/>
    <w:rsid w:val="00446D97"/>
    <w:rsid w:val="0045020F"/>
    <w:rsid w:val="00450C70"/>
    <w:rsid w:val="004521AF"/>
    <w:rsid w:val="00452914"/>
    <w:rsid w:val="00452E79"/>
    <w:rsid w:val="00452EA5"/>
    <w:rsid w:val="004539C3"/>
    <w:rsid w:val="00453F62"/>
    <w:rsid w:val="00454426"/>
    <w:rsid w:val="00454DFA"/>
    <w:rsid w:val="004552BD"/>
    <w:rsid w:val="00455696"/>
    <w:rsid w:val="004569E5"/>
    <w:rsid w:val="00461344"/>
    <w:rsid w:val="00463466"/>
    <w:rsid w:val="004639DB"/>
    <w:rsid w:val="00464AA0"/>
    <w:rsid w:val="00464DD1"/>
    <w:rsid w:val="004670D4"/>
    <w:rsid w:val="00470D99"/>
    <w:rsid w:val="00472017"/>
    <w:rsid w:val="00474B71"/>
    <w:rsid w:val="00475797"/>
    <w:rsid w:val="00475E51"/>
    <w:rsid w:val="00481D2E"/>
    <w:rsid w:val="00482D0F"/>
    <w:rsid w:val="00484152"/>
    <w:rsid w:val="00486FAD"/>
    <w:rsid w:val="00487161"/>
    <w:rsid w:val="004871E0"/>
    <w:rsid w:val="00487C69"/>
    <w:rsid w:val="00487D4F"/>
    <w:rsid w:val="004901BA"/>
    <w:rsid w:val="00490FF9"/>
    <w:rsid w:val="00491623"/>
    <w:rsid w:val="00492416"/>
    <w:rsid w:val="00493296"/>
    <w:rsid w:val="00494895"/>
    <w:rsid w:val="00494B8A"/>
    <w:rsid w:val="00494C7C"/>
    <w:rsid w:val="004A1E7F"/>
    <w:rsid w:val="004A1FEA"/>
    <w:rsid w:val="004A23AE"/>
    <w:rsid w:val="004A4CD6"/>
    <w:rsid w:val="004A4DF7"/>
    <w:rsid w:val="004A612A"/>
    <w:rsid w:val="004A7BB2"/>
    <w:rsid w:val="004A7BF3"/>
    <w:rsid w:val="004B2B70"/>
    <w:rsid w:val="004B2BD4"/>
    <w:rsid w:val="004B495B"/>
    <w:rsid w:val="004B4A1F"/>
    <w:rsid w:val="004B6D12"/>
    <w:rsid w:val="004B7EF8"/>
    <w:rsid w:val="004C1EF4"/>
    <w:rsid w:val="004C20EF"/>
    <w:rsid w:val="004C598E"/>
    <w:rsid w:val="004C6A1F"/>
    <w:rsid w:val="004C6E9A"/>
    <w:rsid w:val="004D216F"/>
    <w:rsid w:val="004D3F41"/>
    <w:rsid w:val="004D4101"/>
    <w:rsid w:val="004D71E7"/>
    <w:rsid w:val="004D7553"/>
    <w:rsid w:val="004E0678"/>
    <w:rsid w:val="004E30BC"/>
    <w:rsid w:val="004E436C"/>
    <w:rsid w:val="004E5A16"/>
    <w:rsid w:val="004E76FE"/>
    <w:rsid w:val="004F00A1"/>
    <w:rsid w:val="004F10C4"/>
    <w:rsid w:val="004F298E"/>
    <w:rsid w:val="004F3E1C"/>
    <w:rsid w:val="004F3FFA"/>
    <w:rsid w:val="004F550F"/>
    <w:rsid w:val="004F68A8"/>
    <w:rsid w:val="004F7C8B"/>
    <w:rsid w:val="00500816"/>
    <w:rsid w:val="00501C70"/>
    <w:rsid w:val="0050347C"/>
    <w:rsid w:val="00503BEB"/>
    <w:rsid w:val="00504D1A"/>
    <w:rsid w:val="005051B5"/>
    <w:rsid w:val="0050655A"/>
    <w:rsid w:val="00506587"/>
    <w:rsid w:val="00506FBF"/>
    <w:rsid w:val="00511D33"/>
    <w:rsid w:val="00516368"/>
    <w:rsid w:val="00516603"/>
    <w:rsid w:val="00520694"/>
    <w:rsid w:val="00520AD7"/>
    <w:rsid w:val="005212E7"/>
    <w:rsid w:val="00522447"/>
    <w:rsid w:val="00522582"/>
    <w:rsid w:val="00524532"/>
    <w:rsid w:val="00525888"/>
    <w:rsid w:val="005258CC"/>
    <w:rsid w:val="00525C9B"/>
    <w:rsid w:val="00526B98"/>
    <w:rsid w:val="00526DEA"/>
    <w:rsid w:val="005274C4"/>
    <w:rsid w:val="005275AD"/>
    <w:rsid w:val="00530774"/>
    <w:rsid w:val="00530940"/>
    <w:rsid w:val="005311D2"/>
    <w:rsid w:val="00532DC2"/>
    <w:rsid w:val="00533701"/>
    <w:rsid w:val="0053553B"/>
    <w:rsid w:val="0053578B"/>
    <w:rsid w:val="0053640F"/>
    <w:rsid w:val="00540819"/>
    <w:rsid w:val="00540A16"/>
    <w:rsid w:val="00541243"/>
    <w:rsid w:val="00541507"/>
    <w:rsid w:val="00541B09"/>
    <w:rsid w:val="00544160"/>
    <w:rsid w:val="0054489A"/>
    <w:rsid w:val="0054547D"/>
    <w:rsid w:val="00545BEE"/>
    <w:rsid w:val="00546594"/>
    <w:rsid w:val="00551B2A"/>
    <w:rsid w:val="00551C8F"/>
    <w:rsid w:val="00553204"/>
    <w:rsid w:val="0055538E"/>
    <w:rsid w:val="0055574E"/>
    <w:rsid w:val="0055606B"/>
    <w:rsid w:val="00557183"/>
    <w:rsid w:val="0056021B"/>
    <w:rsid w:val="005617A1"/>
    <w:rsid w:val="00570347"/>
    <w:rsid w:val="005703B7"/>
    <w:rsid w:val="0057050E"/>
    <w:rsid w:val="005705FB"/>
    <w:rsid w:val="00572CA6"/>
    <w:rsid w:val="00573E5A"/>
    <w:rsid w:val="0057580C"/>
    <w:rsid w:val="00580945"/>
    <w:rsid w:val="00580F22"/>
    <w:rsid w:val="00581A23"/>
    <w:rsid w:val="0058236A"/>
    <w:rsid w:val="00582578"/>
    <w:rsid w:val="00584E0D"/>
    <w:rsid w:val="00585D7F"/>
    <w:rsid w:val="00586B19"/>
    <w:rsid w:val="00586CB6"/>
    <w:rsid w:val="00587F39"/>
    <w:rsid w:val="005912DA"/>
    <w:rsid w:val="0059446D"/>
    <w:rsid w:val="00594813"/>
    <w:rsid w:val="005956A7"/>
    <w:rsid w:val="00596B46"/>
    <w:rsid w:val="00596BFC"/>
    <w:rsid w:val="0059712E"/>
    <w:rsid w:val="005A149C"/>
    <w:rsid w:val="005A1A72"/>
    <w:rsid w:val="005A378F"/>
    <w:rsid w:val="005A53E5"/>
    <w:rsid w:val="005B0652"/>
    <w:rsid w:val="005B0996"/>
    <w:rsid w:val="005B1727"/>
    <w:rsid w:val="005B1CF8"/>
    <w:rsid w:val="005B2814"/>
    <w:rsid w:val="005B2815"/>
    <w:rsid w:val="005B29A1"/>
    <w:rsid w:val="005B3CFA"/>
    <w:rsid w:val="005B5A6D"/>
    <w:rsid w:val="005B6DC3"/>
    <w:rsid w:val="005C0815"/>
    <w:rsid w:val="005C0C79"/>
    <w:rsid w:val="005C252D"/>
    <w:rsid w:val="005C2DD1"/>
    <w:rsid w:val="005C3F9A"/>
    <w:rsid w:val="005C4DA5"/>
    <w:rsid w:val="005C4F00"/>
    <w:rsid w:val="005C585F"/>
    <w:rsid w:val="005C6139"/>
    <w:rsid w:val="005C6230"/>
    <w:rsid w:val="005C6F34"/>
    <w:rsid w:val="005C7204"/>
    <w:rsid w:val="005C7DF3"/>
    <w:rsid w:val="005D25FC"/>
    <w:rsid w:val="005D2E0F"/>
    <w:rsid w:val="005D33CC"/>
    <w:rsid w:val="005D3BF2"/>
    <w:rsid w:val="005D4C5F"/>
    <w:rsid w:val="005D53C6"/>
    <w:rsid w:val="005D580D"/>
    <w:rsid w:val="005D7758"/>
    <w:rsid w:val="005E07F8"/>
    <w:rsid w:val="005E21B6"/>
    <w:rsid w:val="005E3CF6"/>
    <w:rsid w:val="005E5265"/>
    <w:rsid w:val="005E53EE"/>
    <w:rsid w:val="005E61EF"/>
    <w:rsid w:val="005F0EC9"/>
    <w:rsid w:val="005F35C5"/>
    <w:rsid w:val="005F3A8D"/>
    <w:rsid w:val="005F57CE"/>
    <w:rsid w:val="005F6018"/>
    <w:rsid w:val="00600E95"/>
    <w:rsid w:val="00601271"/>
    <w:rsid w:val="00601A23"/>
    <w:rsid w:val="00602259"/>
    <w:rsid w:val="00602EBF"/>
    <w:rsid w:val="00603115"/>
    <w:rsid w:val="0060556A"/>
    <w:rsid w:val="00605CD2"/>
    <w:rsid w:val="006069B4"/>
    <w:rsid w:val="006119CE"/>
    <w:rsid w:val="00611B64"/>
    <w:rsid w:val="0061278C"/>
    <w:rsid w:val="006133F4"/>
    <w:rsid w:val="00613A93"/>
    <w:rsid w:val="00614C23"/>
    <w:rsid w:val="006153F6"/>
    <w:rsid w:val="00615530"/>
    <w:rsid w:val="00616B13"/>
    <w:rsid w:val="00617463"/>
    <w:rsid w:val="006177F3"/>
    <w:rsid w:val="00617B2B"/>
    <w:rsid w:val="00617E7C"/>
    <w:rsid w:val="006208B4"/>
    <w:rsid w:val="006208DE"/>
    <w:rsid w:val="00621788"/>
    <w:rsid w:val="00621E79"/>
    <w:rsid w:val="00622322"/>
    <w:rsid w:val="0062456A"/>
    <w:rsid w:val="006300A6"/>
    <w:rsid w:val="00631846"/>
    <w:rsid w:val="00632E02"/>
    <w:rsid w:val="00635EC3"/>
    <w:rsid w:val="00637DD2"/>
    <w:rsid w:val="00642034"/>
    <w:rsid w:val="00643057"/>
    <w:rsid w:val="00643C7A"/>
    <w:rsid w:val="00645550"/>
    <w:rsid w:val="00645717"/>
    <w:rsid w:val="00647E4F"/>
    <w:rsid w:val="0065019D"/>
    <w:rsid w:val="006501C7"/>
    <w:rsid w:val="00651C5F"/>
    <w:rsid w:val="00654371"/>
    <w:rsid w:val="00655919"/>
    <w:rsid w:val="0065610E"/>
    <w:rsid w:val="00656B07"/>
    <w:rsid w:val="00660ABA"/>
    <w:rsid w:val="00663878"/>
    <w:rsid w:val="00663A0F"/>
    <w:rsid w:val="00665540"/>
    <w:rsid w:val="00666B79"/>
    <w:rsid w:val="00674BEC"/>
    <w:rsid w:val="00676730"/>
    <w:rsid w:val="00677AF0"/>
    <w:rsid w:val="00677D40"/>
    <w:rsid w:val="00681229"/>
    <w:rsid w:val="006815A0"/>
    <w:rsid w:val="00681C82"/>
    <w:rsid w:val="0068268E"/>
    <w:rsid w:val="00684FE5"/>
    <w:rsid w:val="00685FD9"/>
    <w:rsid w:val="00686E14"/>
    <w:rsid w:val="006908CC"/>
    <w:rsid w:val="006911BE"/>
    <w:rsid w:val="006920D7"/>
    <w:rsid w:val="00695E62"/>
    <w:rsid w:val="0069653F"/>
    <w:rsid w:val="006973C9"/>
    <w:rsid w:val="006A1521"/>
    <w:rsid w:val="006A1A83"/>
    <w:rsid w:val="006A1D20"/>
    <w:rsid w:val="006A28E7"/>
    <w:rsid w:val="006A3411"/>
    <w:rsid w:val="006A42BA"/>
    <w:rsid w:val="006A5A8E"/>
    <w:rsid w:val="006A5BF8"/>
    <w:rsid w:val="006A67B1"/>
    <w:rsid w:val="006A74F9"/>
    <w:rsid w:val="006B0CD4"/>
    <w:rsid w:val="006B126C"/>
    <w:rsid w:val="006B1700"/>
    <w:rsid w:val="006B23FD"/>
    <w:rsid w:val="006B51C4"/>
    <w:rsid w:val="006B565F"/>
    <w:rsid w:val="006B5945"/>
    <w:rsid w:val="006B78F9"/>
    <w:rsid w:val="006B7ACF"/>
    <w:rsid w:val="006C07DE"/>
    <w:rsid w:val="006C126C"/>
    <w:rsid w:val="006C1FEC"/>
    <w:rsid w:val="006C459B"/>
    <w:rsid w:val="006C5A9D"/>
    <w:rsid w:val="006C63E3"/>
    <w:rsid w:val="006C6444"/>
    <w:rsid w:val="006D0581"/>
    <w:rsid w:val="006D200C"/>
    <w:rsid w:val="006D2AE6"/>
    <w:rsid w:val="006D36CF"/>
    <w:rsid w:val="006D4CDA"/>
    <w:rsid w:val="006D553E"/>
    <w:rsid w:val="006D5EA3"/>
    <w:rsid w:val="006D5F00"/>
    <w:rsid w:val="006D6146"/>
    <w:rsid w:val="006E0266"/>
    <w:rsid w:val="006E0EDA"/>
    <w:rsid w:val="006E22F6"/>
    <w:rsid w:val="006E24B5"/>
    <w:rsid w:val="006E27B8"/>
    <w:rsid w:val="006E2848"/>
    <w:rsid w:val="006E32C4"/>
    <w:rsid w:val="006E5372"/>
    <w:rsid w:val="006E5CCE"/>
    <w:rsid w:val="006E66BF"/>
    <w:rsid w:val="006E6B9D"/>
    <w:rsid w:val="006F1348"/>
    <w:rsid w:val="006F1AB5"/>
    <w:rsid w:val="006F1EE1"/>
    <w:rsid w:val="006F2E1E"/>
    <w:rsid w:val="006F3288"/>
    <w:rsid w:val="006F3AD7"/>
    <w:rsid w:val="006F5C93"/>
    <w:rsid w:val="006F5EF1"/>
    <w:rsid w:val="006F6978"/>
    <w:rsid w:val="006F69B8"/>
    <w:rsid w:val="006F71D2"/>
    <w:rsid w:val="006F75E8"/>
    <w:rsid w:val="00700022"/>
    <w:rsid w:val="00701774"/>
    <w:rsid w:val="00703CDB"/>
    <w:rsid w:val="00705090"/>
    <w:rsid w:val="0070588E"/>
    <w:rsid w:val="0070676B"/>
    <w:rsid w:val="007068E6"/>
    <w:rsid w:val="007112FA"/>
    <w:rsid w:val="00711535"/>
    <w:rsid w:val="00712C02"/>
    <w:rsid w:val="007134CA"/>
    <w:rsid w:val="00713944"/>
    <w:rsid w:val="00713BE0"/>
    <w:rsid w:val="00715650"/>
    <w:rsid w:val="0071612E"/>
    <w:rsid w:val="007172A8"/>
    <w:rsid w:val="00717521"/>
    <w:rsid w:val="0071752B"/>
    <w:rsid w:val="00720D61"/>
    <w:rsid w:val="00721C7C"/>
    <w:rsid w:val="007223C4"/>
    <w:rsid w:val="00722D0B"/>
    <w:rsid w:val="00724210"/>
    <w:rsid w:val="00725030"/>
    <w:rsid w:val="0072522F"/>
    <w:rsid w:val="00727937"/>
    <w:rsid w:val="0073142A"/>
    <w:rsid w:val="00731B8A"/>
    <w:rsid w:val="00732670"/>
    <w:rsid w:val="007377DA"/>
    <w:rsid w:val="00737990"/>
    <w:rsid w:val="00737D1E"/>
    <w:rsid w:val="00740600"/>
    <w:rsid w:val="00740ACC"/>
    <w:rsid w:val="007417C8"/>
    <w:rsid w:val="00741CA0"/>
    <w:rsid w:val="007422B9"/>
    <w:rsid w:val="007439EA"/>
    <w:rsid w:val="007442BE"/>
    <w:rsid w:val="00744682"/>
    <w:rsid w:val="00744C63"/>
    <w:rsid w:val="0074583F"/>
    <w:rsid w:val="007458F0"/>
    <w:rsid w:val="00746D55"/>
    <w:rsid w:val="00746E6F"/>
    <w:rsid w:val="007475AF"/>
    <w:rsid w:val="007514D7"/>
    <w:rsid w:val="00751AD6"/>
    <w:rsid w:val="00751D83"/>
    <w:rsid w:val="007534AB"/>
    <w:rsid w:val="007538B7"/>
    <w:rsid w:val="00753C24"/>
    <w:rsid w:val="00757B2E"/>
    <w:rsid w:val="007603A7"/>
    <w:rsid w:val="007626BB"/>
    <w:rsid w:val="00764249"/>
    <w:rsid w:val="00764BB8"/>
    <w:rsid w:val="00765D7C"/>
    <w:rsid w:val="0076775E"/>
    <w:rsid w:val="00772DDA"/>
    <w:rsid w:val="00772E43"/>
    <w:rsid w:val="00773990"/>
    <w:rsid w:val="00773A7B"/>
    <w:rsid w:val="00776105"/>
    <w:rsid w:val="007761AE"/>
    <w:rsid w:val="0077624B"/>
    <w:rsid w:val="00780634"/>
    <w:rsid w:val="007810E3"/>
    <w:rsid w:val="00781FD4"/>
    <w:rsid w:val="007831E0"/>
    <w:rsid w:val="00783503"/>
    <w:rsid w:val="00783D12"/>
    <w:rsid w:val="007847E9"/>
    <w:rsid w:val="00787DA2"/>
    <w:rsid w:val="00791316"/>
    <w:rsid w:val="00792E5E"/>
    <w:rsid w:val="00795D1C"/>
    <w:rsid w:val="00796083"/>
    <w:rsid w:val="007A0A61"/>
    <w:rsid w:val="007A0CA6"/>
    <w:rsid w:val="007A0EAE"/>
    <w:rsid w:val="007A1D9B"/>
    <w:rsid w:val="007A28C5"/>
    <w:rsid w:val="007A2A2D"/>
    <w:rsid w:val="007A2EB0"/>
    <w:rsid w:val="007A31CF"/>
    <w:rsid w:val="007A341F"/>
    <w:rsid w:val="007A4395"/>
    <w:rsid w:val="007A4F3A"/>
    <w:rsid w:val="007A5009"/>
    <w:rsid w:val="007A513D"/>
    <w:rsid w:val="007A5A4E"/>
    <w:rsid w:val="007A5C38"/>
    <w:rsid w:val="007A6223"/>
    <w:rsid w:val="007A7262"/>
    <w:rsid w:val="007A7955"/>
    <w:rsid w:val="007A7A39"/>
    <w:rsid w:val="007B011F"/>
    <w:rsid w:val="007B1667"/>
    <w:rsid w:val="007B2668"/>
    <w:rsid w:val="007B2CB6"/>
    <w:rsid w:val="007B2EC1"/>
    <w:rsid w:val="007B322E"/>
    <w:rsid w:val="007B5425"/>
    <w:rsid w:val="007B5585"/>
    <w:rsid w:val="007B69AE"/>
    <w:rsid w:val="007B727D"/>
    <w:rsid w:val="007B7467"/>
    <w:rsid w:val="007B74DF"/>
    <w:rsid w:val="007B7875"/>
    <w:rsid w:val="007B7887"/>
    <w:rsid w:val="007C0C34"/>
    <w:rsid w:val="007C2138"/>
    <w:rsid w:val="007C2437"/>
    <w:rsid w:val="007C32DE"/>
    <w:rsid w:val="007C389B"/>
    <w:rsid w:val="007C49F1"/>
    <w:rsid w:val="007C5B28"/>
    <w:rsid w:val="007C5F55"/>
    <w:rsid w:val="007C64E8"/>
    <w:rsid w:val="007C7913"/>
    <w:rsid w:val="007D01F2"/>
    <w:rsid w:val="007D0DBD"/>
    <w:rsid w:val="007D1DBD"/>
    <w:rsid w:val="007D27C2"/>
    <w:rsid w:val="007D2E22"/>
    <w:rsid w:val="007D4F81"/>
    <w:rsid w:val="007D56BB"/>
    <w:rsid w:val="007D62E7"/>
    <w:rsid w:val="007D66C7"/>
    <w:rsid w:val="007E0606"/>
    <w:rsid w:val="007E20DF"/>
    <w:rsid w:val="007E57BE"/>
    <w:rsid w:val="007E644A"/>
    <w:rsid w:val="007E71BE"/>
    <w:rsid w:val="007E7C23"/>
    <w:rsid w:val="007F3128"/>
    <w:rsid w:val="007F3C6D"/>
    <w:rsid w:val="007F50D4"/>
    <w:rsid w:val="007F646E"/>
    <w:rsid w:val="00800CEE"/>
    <w:rsid w:val="00801003"/>
    <w:rsid w:val="0080179D"/>
    <w:rsid w:val="00802340"/>
    <w:rsid w:val="008027D4"/>
    <w:rsid w:val="0080356C"/>
    <w:rsid w:val="0080517D"/>
    <w:rsid w:val="00805213"/>
    <w:rsid w:val="008059A1"/>
    <w:rsid w:val="00805F72"/>
    <w:rsid w:val="00807C09"/>
    <w:rsid w:val="00810F50"/>
    <w:rsid w:val="00811257"/>
    <w:rsid w:val="00811E83"/>
    <w:rsid w:val="008123A6"/>
    <w:rsid w:val="0081459A"/>
    <w:rsid w:val="008159C8"/>
    <w:rsid w:val="008205FD"/>
    <w:rsid w:val="008232B5"/>
    <w:rsid w:val="00823F71"/>
    <w:rsid w:val="008240A2"/>
    <w:rsid w:val="0082462E"/>
    <w:rsid w:val="0082604A"/>
    <w:rsid w:val="00826A62"/>
    <w:rsid w:val="00826D6E"/>
    <w:rsid w:val="00827999"/>
    <w:rsid w:val="008305EB"/>
    <w:rsid w:val="008307C7"/>
    <w:rsid w:val="00830A14"/>
    <w:rsid w:val="008316A4"/>
    <w:rsid w:val="00834E33"/>
    <w:rsid w:val="00835F47"/>
    <w:rsid w:val="0083784A"/>
    <w:rsid w:val="00840620"/>
    <w:rsid w:val="00841F2E"/>
    <w:rsid w:val="00842769"/>
    <w:rsid w:val="008446E1"/>
    <w:rsid w:val="0084495E"/>
    <w:rsid w:val="0084522B"/>
    <w:rsid w:val="008456AC"/>
    <w:rsid w:val="00846CBC"/>
    <w:rsid w:val="00846F8F"/>
    <w:rsid w:val="008474AE"/>
    <w:rsid w:val="008476AD"/>
    <w:rsid w:val="00847BDB"/>
    <w:rsid w:val="00850AA7"/>
    <w:rsid w:val="00850F9D"/>
    <w:rsid w:val="0085160E"/>
    <w:rsid w:val="008516F2"/>
    <w:rsid w:val="008519C4"/>
    <w:rsid w:val="00852E9C"/>
    <w:rsid w:val="00853799"/>
    <w:rsid w:val="008549DF"/>
    <w:rsid w:val="00857B45"/>
    <w:rsid w:val="00860571"/>
    <w:rsid w:val="00860F0D"/>
    <w:rsid w:val="0086226B"/>
    <w:rsid w:val="008635B6"/>
    <w:rsid w:val="00863E9F"/>
    <w:rsid w:val="00866462"/>
    <w:rsid w:val="008678F9"/>
    <w:rsid w:val="00867BEE"/>
    <w:rsid w:val="008703B8"/>
    <w:rsid w:val="00871265"/>
    <w:rsid w:val="008717E0"/>
    <w:rsid w:val="00871F72"/>
    <w:rsid w:val="00873369"/>
    <w:rsid w:val="00874C3F"/>
    <w:rsid w:val="008755D8"/>
    <w:rsid w:val="008770CF"/>
    <w:rsid w:val="00881AD2"/>
    <w:rsid w:val="00885398"/>
    <w:rsid w:val="008853E5"/>
    <w:rsid w:val="00885D4B"/>
    <w:rsid w:val="008860D9"/>
    <w:rsid w:val="00886904"/>
    <w:rsid w:val="00886D17"/>
    <w:rsid w:val="00887A5B"/>
    <w:rsid w:val="008917C2"/>
    <w:rsid w:val="00891862"/>
    <w:rsid w:val="00891DDA"/>
    <w:rsid w:val="008924EE"/>
    <w:rsid w:val="00893A75"/>
    <w:rsid w:val="00894EC3"/>
    <w:rsid w:val="00895E81"/>
    <w:rsid w:val="0089780B"/>
    <w:rsid w:val="00897F1E"/>
    <w:rsid w:val="008A07A9"/>
    <w:rsid w:val="008A0A1E"/>
    <w:rsid w:val="008A1301"/>
    <w:rsid w:val="008A1ACA"/>
    <w:rsid w:val="008A1FB4"/>
    <w:rsid w:val="008A3550"/>
    <w:rsid w:val="008A4F18"/>
    <w:rsid w:val="008A5435"/>
    <w:rsid w:val="008A5A1F"/>
    <w:rsid w:val="008A618F"/>
    <w:rsid w:val="008A6FCE"/>
    <w:rsid w:val="008A7EEB"/>
    <w:rsid w:val="008B183D"/>
    <w:rsid w:val="008B1EA0"/>
    <w:rsid w:val="008B211C"/>
    <w:rsid w:val="008B5397"/>
    <w:rsid w:val="008B58FE"/>
    <w:rsid w:val="008B684D"/>
    <w:rsid w:val="008B68BD"/>
    <w:rsid w:val="008B75AF"/>
    <w:rsid w:val="008C00F0"/>
    <w:rsid w:val="008C0405"/>
    <w:rsid w:val="008C06A3"/>
    <w:rsid w:val="008C095F"/>
    <w:rsid w:val="008C3659"/>
    <w:rsid w:val="008C4D3F"/>
    <w:rsid w:val="008C7429"/>
    <w:rsid w:val="008C7BD3"/>
    <w:rsid w:val="008D17F8"/>
    <w:rsid w:val="008D3202"/>
    <w:rsid w:val="008D3745"/>
    <w:rsid w:val="008D4D6C"/>
    <w:rsid w:val="008D57A6"/>
    <w:rsid w:val="008E1F8E"/>
    <w:rsid w:val="008E2071"/>
    <w:rsid w:val="008E20DC"/>
    <w:rsid w:val="008E268B"/>
    <w:rsid w:val="008E4154"/>
    <w:rsid w:val="008E4460"/>
    <w:rsid w:val="008E611C"/>
    <w:rsid w:val="008E6AAE"/>
    <w:rsid w:val="008E72DC"/>
    <w:rsid w:val="008F0858"/>
    <w:rsid w:val="008F0E9D"/>
    <w:rsid w:val="008F1600"/>
    <w:rsid w:val="008F2115"/>
    <w:rsid w:val="008F2A31"/>
    <w:rsid w:val="008F31BB"/>
    <w:rsid w:val="008F448A"/>
    <w:rsid w:val="008F4612"/>
    <w:rsid w:val="008F488C"/>
    <w:rsid w:val="008F4E81"/>
    <w:rsid w:val="008F5763"/>
    <w:rsid w:val="008F6D33"/>
    <w:rsid w:val="00901BF0"/>
    <w:rsid w:val="009027B8"/>
    <w:rsid w:val="009030C8"/>
    <w:rsid w:val="00903DD1"/>
    <w:rsid w:val="00904082"/>
    <w:rsid w:val="0090512F"/>
    <w:rsid w:val="009064EE"/>
    <w:rsid w:val="0090701F"/>
    <w:rsid w:val="00910BB1"/>
    <w:rsid w:val="00910CF9"/>
    <w:rsid w:val="009143EE"/>
    <w:rsid w:val="009144B7"/>
    <w:rsid w:val="009157F8"/>
    <w:rsid w:val="00916D50"/>
    <w:rsid w:val="00917754"/>
    <w:rsid w:val="00917F53"/>
    <w:rsid w:val="00920808"/>
    <w:rsid w:val="00920862"/>
    <w:rsid w:val="00921668"/>
    <w:rsid w:val="0092276E"/>
    <w:rsid w:val="00923A48"/>
    <w:rsid w:val="00923D09"/>
    <w:rsid w:val="00924BD8"/>
    <w:rsid w:val="00925B39"/>
    <w:rsid w:val="00927137"/>
    <w:rsid w:val="00932C0B"/>
    <w:rsid w:val="00932D45"/>
    <w:rsid w:val="0093344C"/>
    <w:rsid w:val="009338F3"/>
    <w:rsid w:val="0093393A"/>
    <w:rsid w:val="009354F1"/>
    <w:rsid w:val="0093620D"/>
    <w:rsid w:val="00937942"/>
    <w:rsid w:val="00937DBE"/>
    <w:rsid w:val="009407D0"/>
    <w:rsid w:val="00941947"/>
    <w:rsid w:val="0094235C"/>
    <w:rsid w:val="00942DDE"/>
    <w:rsid w:val="00943AF9"/>
    <w:rsid w:val="009446E7"/>
    <w:rsid w:val="00944AA9"/>
    <w:rsid w:val="00944DF4"/>
    <w:rsid w:val="00945959"/>
    <w:rsid w:val="0094751D"/>
    <w:rsid w:val="00947587"/>
    <w:rsid w:val="009479B8"/>
    <w:rsid w:val="00947E27"/>
    <w:rsid w:val="00950102"/>
    <w:rsid w:val="00950157"/>
    <w:rsid w:val="00950547"/>
    <w:rsid w:val="0095290E"/>
    <w:rsid w:val="009552E8"/>
    <w:rsid w:val="009554DA"/>
    <w:rsid w:val="0095585C"/>
    <w:rsid w:val="00955FE5"/>
    <w:rsid w:val="00956295"/>
    <w:rsid w:val="0095661E"/>
    <w:rsid w:val="009634B4"/>
    <w:rsid w:val="0096407E"/>
    <w:rsid w:val="00965488"/>
    <w:rsid w:val="00965C38"/>
    <w:rsid w:val="009661AA"/>
    <w:rsid w:val="00970ED9"/>
    <w:rsid w:val="00972337"/>
    <w:rsid w:val="00973424"/>
    <w:rsid w:val="00975A47"/>
    <w:rsid w:val="00977604"/>
    <w:rsid w:val="00977728"/>
    <w:rsid w:val="009800C9"/>
    <w:rsid w:val="00980367"/>
    <w:rsid w:val="0098056D"/>
    <w:rsid w:val="00980ED3"/>
    <w:rsid w:val="0098126C"/>
    <w:rsid w:val="0098133D"/>
    <w:rsid w:val="00981626"/>
    <w:rsid w:val="0098588C"/>
    <w:rsid w:val="009862CA"/>
    <w:rsid w:val="009866A1"/>
    <w:rsid w:val="009876DE"/>
    <w:rsid w:val="00987D81"/>
    <w:rsid w:val="00987F30"/>
    <w:rsid w:val="0099063D"/>
    <w:rsid w:val="009924F0"/>
    <w:rsid w:val="009925AC"/>
    <w:rsid w:val="00992A95"/>
    <w:rsid w:val="0099542A"/>
    <w:rsid w:val="009959EC"/>
    <w:rsid w:val="00995EB8"/>
    <w:rsid w:val="00995F94"/>
    <w:rsid w:val="0099651D"/>
    <w:rsid w:val="00996A3A"/>
    <w:rsid w:val="00997B92"/>
    <w:rsid w:val="009A0F79"/>
    <w:rsid w:val="009A320A"/>
    <w:rsid w:val="009A4106"/>
    <w:rsid w:val="009A4C86"/>
    <w:rsid w:val="009A4FFB"/>
    <w:rsid w:val="009A6D13"/>
    <w:rsid w:val="009A6EBF"/>
    <w:rsid w:val="009A70C8"/>
    <w:rsid w:val="009A7B97"/>
    <w:rsid w:val="009B08BE"/>
    <w:rsid w:val="009B1527"/>
    <w:rsid w:val="009B1B2A"/>
    <w:rsid w:val="009B22E1"/>
    <w:rsid w:val="009B381A"/>
    <w:rsid w:val="009B4A4D"/>
    <w:rsid w:val="009B6DDD"/>
    <w:rsid w:val="009C0012"/>
    <w:rsid w:val="009C48EA"/>
    <w:rsid w:val="009C6A00"/>
    <w:rsid w:val="009C731D"/>
    <w:rsid w:val="009C7494"/>
    <w:rsid w:val="009C7D29"/>
    <w:rsid w:val="009C7DF3"/>
    <w:rsid w:val="009D0D4B"/>
    <w:rsid w:val="009D2CDB"/>
    <w:rsid w:val="009D4810"/>
    <w:rsid w:val="009D5FF2"/>
    <w:rsid w:val="009E1922"/>
    <w:rsid w:val="009E40DB"/>
    <w:rsid w:val="009E45EE"/>
    <w:rsid w:val="009E59D8"/>
    <w:rsid w:val="009E59F0"/>
    <w:rsid w:val="009E5A8B"/>
    <w:rsid w:val="009E5CAC"/>
    <w:rsid w:val="009E5D79"/>
    <w:rsid w:val="009E6172"/>
    <w:rsid w:val="009E6ACC"/>
    <w:rsid w:val="009E6C86"/>
    <w:rsid w:val="009E70D4"/>
    <w:rsid w:val="009E713B"/>
    <w:rsid w:val="009F07FC"/>
    <w:rsid w:val="009F0D13"/>
    <w:rsid w:val="009F12A9"/>
    <w:rsid w:val="009F2D00"/>
    <w:rsid w:val="009F4186"/>
    <w:rsid w:val="009F441A"/>
    <w:rsid w:val="009F4A99"/>
    <w:rsid w:val="00A005F5"/>
    <w:rsid w:val="00A01D83"/>
    <w:rsid w:val="00A02198"/>
    <w:rsid w:val="00A02380"/>
    <w:rsid w:val="00A02965"/>
    <w:rsid w:val="00A04A3D"/>
    <w:rsid w:val="00A06943"/>
    <w:rsid w:val="00A10FD0"/>
    <w:rsid w:val="00A13675"/>
    <w:rsid w:val="00A1579C"/>
    <w:rsid w:val="00A159C1"/>
    <w:rsid w:val="00A21D01"/>
    <w:rsid w:val="00A243A8"/>
    <w:rsid w:val="00A26969"/>
    <w:rsid w:val="00A270F8"/>
    <w:rsid w:val="00A3043F"/>
    <w:rsid w:val="00A30993"/>
    <w:rsid w:val="00A32C5E"/>
    <w:rsid w:val="00A32CC0"/>
    <w:rsid w:val="00A33BCD"/>
    <w:rsid w:val="00A3638D"/>
    <w:rsid w:val="00A40357"/>
    <w:rsid w:val="00A41FFC"/>
    <w:rsid w:val="00A42CAB"/>
    <w:rsid w:val="00A4476F"/>
    <w:rsid w:val="00A44CFA"/>
    <w:rsid w:val="00A47C4F"/>
    <w:rsid w:val="00A5010B"/>
    <w:rsid w:val="00A51A83"/>
    <w:rsid w:val="00A52114"/>
    <w:rsid w:val="00A53673"/>
    <w:rsid w:val="00A543F6"/>
    <w:rsid w:val="00A54F09"/>
    <w:rsid w:val="00A63104"/>
    <w:rsid w:val="00A6383C"/>
    <w:rsid w:val="00A63C16"/>
    <w:rsid w:val="00A63DF6"/>
    <w:rsid w:val="00A655D0"/>
    <w:rsid w:val="00A66DAF"/>
    <w:rsid w:val="00A66DB2"/>
    <w:rsid w:val="00A679C1"/>
    <w:rsid w:val="00A73686"/>
    <w:rsid w:val="00A75104"/>
    <w:rsid w:val="00A7601A"/>
    <w:rsid w:val="00A76078"/>
    <w:rsid w:val="00A768A0"/>
    <w:rsid w:val="00A7706E"/>
    <w:rsid w:val="00A834F2"/>
    <w:rsid w:val="00A84F1D"/>
    <w:rsid w:val="00A8503F"/>
    <w:rsid w:val="00A869AF"/>
    <w:rsid w:val="00A86B1B"/>
    <w:rsid w:val="00A86CD0"/>
    <w:rsid w:val="00A87ADB"/>
    <w:rsid w:val="00A91986"/>
    <w:rsid w:val="00A92B3B"/>
    <w:rsid w:val="00A97D4C"/>
    <w:rsid w:val="00A97FC2"/>
    <w:rsid w:val="00AA0240"/>
    <w:rsid w:val="00AA1D32"/>
    <w:rsid w:val="00AA1E54"/>
    <w:rsid w:val="00AA2268"/>
    <w:rsid w:val="00AA23AF"/>
    <w:rsid w:val="00AA292B"/>
    <w:rsid w:val="00AA2D5C"/>
    <w:rsid w:val="00AA32C2"/>
    <w:rsid w:val="00AA3B04"/>
    <w:rsid w:val="00AA3D96"/>
    <w:rsid w:val="00AA4502"/>
    <w:rsid w:val="00AA4586"/>
    <w:rsid w:val="00AA6508"/>
    <w:rsid w:val="00AA6B6D"/>
    <w:rsid w:val="00AB0E09"/>
    <w:rsid w:val="00AB119F"/>
    <w:rsid w:val="00AB1306"/>
    <w:rsid w:val="00AB1A9B"/>
    <w:rsid w:val="00AB3B9B"/>
    <w:rsid w:val="00AB5D9A"/>
    <w:rsid w:val="00AB6092"/>
    <w:rsid w:val="00AB61D0"/>
    <w:rsid w:val="00AB7EEE"/>
    <w:rsid w:val="00AC0370"/>
    <w:rsid w:val="00AC1787"/>
    <w:rsid w:val="00AC2824"/>
    <w:rsid w:val="00AC369C"/>
    <w:rsid w:val="00AC38C3"/>
    <w:rsid w:val="00AC39FB"/>
    <w:rsid w:val="00AC4226"/>
    <w:rsid w:val="00AC60B0"/>
    <w:rsid w:val="00AC77F6"/>
    <w:rsid w:val="00AD1010"/>
    <w:rsid w:val="00AD1521"/>
    <w:rsid w:val="00AD1910"/>
    <w:rsid w:val="00AD2285"/>
    <w:rsid w:val="00AD4B2B"/>
    <w:rsid w:val="00AD5113"/>
    <w:rsid w:val="00AD6092"/>
    <w:rsid w:val="00AD65BE"/>
    <w:rsid w:val="00AD69BA"/>
    <w:rsid w:val="00AE50D8"/>
    <w:rsid w:val="00AE516E"/>
    <w:rsid w:val="00AE51D5"/>
    <w:rsid w:val="00AE5F26"/>
    <w:rsid w:val="00AE6912"/>
    <w:rsid w:val="00AE6CB7"/>
    <w:rsid w:val="00AE7096"/>
    <w:rsid w:val="00AE7D33"/>
    <w:rsid w:val="00AF353F"/>
    <w:rsid w:val="00AF3BFF"/>
    <w:rsid w:val="00AF3D7B"/>
    <w:rsid w:val="00AF4110"/>
    <w:rsid w:val="00AF6F7D"/>
    <w:rsid w:val="00AF7088"/>
    <w:rsid w:val="00AF7F0D"/>
    <w:rsid w:val="00B01EAC"/>
    <w:rsid w:val="00B0289B"/>
    <w:rsid w:val="00B02DDB"/>
    <w:rsid w:val="00B049B8"/>
    <w:rsid w:val="00B059EC"/>
    <w:rsid w:val="00B05A43"/>
    <w:rsid w:val="00B0727F"/>
    <w:rsid w:val="00B10EE0"/>
    <w:rsid w:val="00B1133F"/>
    <w:rsid w:val="00B12B55"/>
    <w:rsid w:val="00B13C27"/>
    <w:rsid w:val="00B14D2A"/>
    <w:rsid w:val="00B154EB"/>
    <w:rsid w:val="00B16555"/>
    <w:rsid w:val="00B175C3"/>
    <w:rsid w:val="00B21CF8"/>
    <w:rsid w:val="00B22B91"/>
    <w:rsid w:val="00B22E92"/>
    <w:rsid w:val="00B2388B"/>
    <w:rsid w:val="00B25B31"/>
    <w:rsid w:val="00B26CD2"/>
    <w:rsid w:val="00B32506"/>
    <w:rsid w:val="00B332E8"/>
    <w:rsid w:val="00B3365E"/>
    <w:rsid w:val="00B34FD4"/>
    <w:rsid w:val="00B35160"/>
    <w:rsid w:val="00B35DCA"/>
    <w:rsid w:val="00B35DFA"/>
    <w:rsid w:val="00B36032"/>
    <w:rsid w:val="00B37EE6"/>
    <w:rsid w:val="00B421EE"/>
    <w:rsid w:val="00B44B57"/>
    <w:rsid w:val="00B45551"/>
    <w:rsid w:val="00B45BF4"/>
    <w:rsid w:val="00B45DFF"/>
    <w:rsid w:val="00B46360"/>
    <w:rsid w:val="00B463B1"/>
    <w:rsid w:val="00B46550"/>
    <w:rsid w:val="00B479A5"/>
    <w:rsid w:val="00B50DE1"/>
    <w:rsid w:val="00B543C4"/>
    <w:rsid w:val="00B547B3"/>
    <w:rsid w:val="00B55170"/>
    <w:rsid w:val="00B55245"/>
    <w:rsid w:val="00B57183"/>
    <w:rsid w:val="00B57A76"/>
    <w:rsid w:val="00B6060D"/>
    <w:rsid w:val="00B62215"/>
    <w:rsid w:val="00B64621"/>
    <w:rsid w:val="00B64637"/>
    <w:rsid w:val="00B6465E"/>
    <w:rsid w:val="00B66DEB"/>
    <w:rsid w:val="00B702F1"/>
    <w:rsid w:val="00B704F6"/>
    <w:rsid w:val="00B712F8"/>
    <w:rsid w:val="00B71EB7"/>
    <w:rsid w:val="00B7693E"/>
    <w:rsid w:val="00B76C9A"/>
    <w:rsid w:val="00B812F9"/>
    <w:rsid w:val="00B829AF"/>
    <w:rsid w:val="00B829F2"/>
    <w:rsid w:val="00B82FDD"/>
    <w:rsid w:val="00B83212"/>
    <w:rsid w:val="00B84B2A"/>
    <w:rsid w:val="00B84DCB"/>
    <w:rsid w:val="00B85130"/>
    <w:rsid w:val="00B87452"/>
    <w:rsid w:val="00B91DFB"/>
    <w:rsid w:val="00B92C4E"/>
    <w:rsid w:val="00B92EE7"/>
    <w:rsid w:val="00B93036"/>
    <w:rsid w:val="00B94275"/>
    <w:rsid w:val="00B9510B"/>
    <w:rsid w:val="00B95BED"/>
    <w:rsid w:val="00B96B03"/>
    <w:rsid w:val="00B97C5A"/>
    <w:rsid w:val="00BA0B2B"/>
    <w:rsid w:val="00BA0C71"/>
    <w:rsid w:val="00BA1DCA"/>
    <w:rsid w:val="00BA230B"/>
    <w:rsid w:val="00BA2579"/>
    <w:rsid w:val="00BA322C"/>
    <w:rsid w:val="00BA391D"/>
    <w:rsid w:val="00BA39B5"/>
    <w:rsid w:val="00BA4338"/>
    <w:rsid w:val="00BA5748"/>
    <w:rsid w:val="00BA6863"/>
    <w:rsid w:val="00BA6AA0"/>
    <w:rsid w:val="00BA6D0B"/>
    <w:rsid w:val="00BA7D21"/>
    <w:rsid w:val="00BB3280"/>
    <w:rsid w:val="00BB4CFC"/>
    <w:rsid w:val="00BB6DD8"/>
    <w:rsid w:val="00BC04D9"/>
    <w:rsid w:val="00BC04EB"/>
    <w:rsid w:val="00BC10FC"/>
    <w:rsid w:val="00BC3303"/>
    <w:rsid w:val="00BC4452"/>
    <w:rsid w:val="00BC4D9B"/>
    <w:rsid w:val="00BC58A6"/>
    <w:rsid w:val="00BC5AF8"/>
    <w:rsid w:val="00BC6C15"/>
    <w:rsid w:val="00BD0870"/>
    <w:rsid w:val="00BD31DA"/>
    <w:rsid w:val="00BD3409"/>
    <w:rsid w:val="00BD3953"/>
    <w:rsid w:val="00BD42D1"/>
    <w:rsid w:val="00BD4308"/>
    <w:rsid w:val="00BD488D"/>
    <w:rsid w:val="00BD5C2C"/>
    <w:rsid w:val="00BD7F4F"/>
    <w:rsid w:val="00BE1FCC"/>
    <w:rsid w:val="00BE3E0E"/>
    <w:rsid w:val="00BE40CC"/>
    <w:rsid w:val="00BE5F09"/>
    <w:rsid w:val="00BE76E4"/>
    <w:rsid w:val="00BF09DE"/>
    <w:rsid w:val="00BF1339"/>
    <w:rsid w:val="00BF33BE"/>
    <w:rsid w:val="00BF37A3"/>
    <w:rsid w:val="00BF3BCE"/>
    <w:rsid w:val="00BF4FCC"/>
    <w:rsid w:val="00BF7167"/>
    <w:rsid w:val="00BF71F2"/>
    <w:rsid w:val="00C01E98"/>
    <w:rsid w:val="00C0337F"/>
    <w:rsid w:val="00C04172"/>
    <w:rsid w:val="00C05125"/>
    <w:rsid w:val="00C0558B"/>
    <w:rsid w:val="00C07BBE"/>
    <w:rsid w:val="00C07D5C"/>
    <w:rsid w:val="00C07F10"/>
    <w:rsid w:val="00C108B5"/>
    <w:rsid w:val="00C111F5"/>
    <w:rsid w:val="00C11525"/>
    <w:rsid w:val="00C11E44"/>
    <w:rsid w:val="00C154C0"/>
    <w:rsid w:val="00C15A10"/>
    <w:rsid w:val="00C16C1A"/>
    <w:rsid w:val="00C1740E"/>
    <w:rsid w:val="00C211A0"/>
    <w:rsid w:val="00C2149C"/>
    <w:rsid w:val="00C2192A"/>
    <w:rsid w:val="00C229A0"/>
    <w:rsid w:val="00C22EBB"/>
    <w:rsid w:val="00C23AC3"/>
    <w:rsid w:val="00C24528"/>
    <w:rsid w:val="00C24B54"/>
    <w:rsid w:val="00C27AE9"/>
    <w:rsid w:val="00C30D7C"/>
    <w:rsid w:val="00C32561"/>
    <w:rsid w:val="00C33218"/>
    <w:rsid w:val="00C36478"/>
    <w:rsid w:val="00C3740C"/>
    <w:rsid w:val="00C415B7"/>
    <w:rsid w:val="00C424F7"/>
    <w:rsid w:val="00C4277A"/>
    <w:rsid w:val="00C435DC"/>
    <w:rsid w:val="00C4379D"/>
    <w:rsid w:val="00C46D15"/>
    <w:rsid w:val="00C47A61"/>
    <w:rsid w:val="00C50938"/>
    <w:rsid w:val="00C511C3"/>
    <w:rsid w:val="00C52BB6"/>
    <w:rsid w:val="00C53943"/>
    <w:rsid w:val="00C54791"/>
    <w:rsid w:val="00C547B1"/>
    <w:rsid w:val="00C54984"/>
    <w:rsid w:val="00C54CD8"/>
    <w:rsid w:val="00C56126"/>
    <w:rsid w:val="00C65DB8"/>
    <w:rsid w:val="00C66528"/>
    <w:rsid w:val="00C66AE7"/>
    <w:rsid w:val="00C70CAA"/>
    <w:rsid w:val="00C7206C"/>
    <w:rsid w:val="00C722DB"/>
    <w:rsid w:val="00C74015"/>
    <w:rsid w:val="00C746F1"/>
    <w:rsid w:val="00C80254"/>
    <w:rsid w:val="00C80AF2"/>
    <w:rsid w:val="00C83A2C"/>
    <w:rsid w:val="00C850AD"/>
    <w:rsid w:val="00C85623"/>
    <w:rsid w:val="00C903DE"/>
    <w:rsid w:val="00C9073F"/>
    <w:rsid w:val="00C90F83"/>
    <w:rsid w:val="00C91700"/>
    <w:rsid w:val="00C932A0"/>
    <w:rsid w:val="00C93AFE"/>
    <w:rsid w:val="00C94806"/>
    <w:rsid w:val="00C94B35"/>
    <w:rsid w:val="00C94DE5"/>
    <w:rsid w:val="00C959E6"/>
    <w:rsid w:val="00C96226"/>
    <w:rsid w:val="00C968EF"/>
    <w:rsid w:val="00CA0948"/>
    <w:rsid w:val="00CA1198"/>
    <w:rsid w:val="00CA3C58"/>
    <w:rsid w:val="00CA4096"/>
    <w:rsid w:val="00CA43BC"/>
    <w:rsid w:val="00CA4B02"/>
    <w:rsid w:val="00CA5A43"/>
    <w:rsid w:val="00CA65A4"/>
    <w:rsid w:val="00CA6B48"/>
    <w:rsid w:val="00CA7581"/>
    <w:rsid w:val="00CA7BDD"/>
    <w:rsid w:val="00CA7C06"/>
    <w:rsid w:val="00CB11E8"/>
    <w:rsid w:val="00CB1523"/>
    <w:rsid w:val="00CB229B"/>
    <w:rsid w:val="00CB26DB"/>
    <w:rsid w:val="00CB2B79"/>
    <w:rsid w:val="00CB4645"/>
    <w:rsid w:val="00CB5AA6"/>
    <w:rsid w:val="00CB5D8A"/>
    <w:rsid w:val="00CB6827"/>
    <w:rsid w:val="00CB7CD0"/>
    <w:rsid w:val="00CC1BC7"/>
    <w:rsid w:val="00CC2693"/>
    <w:rsid w:val="00CC34F9"/>
    <w:rsid w:val="00CC37B8"/>
    <w:rsid w:val="00CC37DE"/>
    <w:rsid w:val="00CC5C4B"/>
    <w:rsid w:val="00CC6956"/>
    <w:rsid w:val="00CC6AAF"/>
    <w:rsid w:val="00CC7408"/>
    <w:rsid w:val="00CD08BB"/>
    <w:rsid w:val="00CD0F55"/>
    <w:rsid w:val="00CD2043"/>
    <w:rsid w:val="00CD2DFC"/>
    <w:rsid w:val="00CD3601"/>
    <w:rsid w:val="00CD3677"/>
    <w:rsid w:val="00CD381F"/>
    <w:rsid w:val="00CD50AF"/>
    <w:rsid w:val="00CD61E2"/>
    <w:rsid w:val="00CE0A08"/>
    <w:rsid w:val="00CE3B93"/>
    <w:rsid w:val="00CE480D"/>
    <w:rsid w:val="00CE5F06"/>
    <w:rsid w:val="00CE5F1D"/>
    <w:rsid w:val="00CE62EF"/>
    <w:rsid w:val="00CE72F0"/>
    <w:rsid w:val="00CE7AC8"/>
    <w:rsid w:val="00CF0BC9"/>
    <w:rsid w:val="00CF26B8"/>
    <w:rsid w:val="00CF2EB3"/>
    <w:rsid w:val="00CF367A"/>
    <w:rsid w:val="00CF3868"/>
    <w:rsid w:val="00CF5597"/>
    <w:rsid w:val="00CF61D5"/>
    <w:rsid w:val="00CF7159"/>
    <w:rsid w:val="00D0009B"/>
    <w:rsid w:val="00D00269"/>
    <w:rsid w:val="00D00B57"/>
    <w:rsid w:val="00D00D87"/>
    <w:rsid w:val="00D01825"/>
    <w:rsid w:val="00D01DEE"/>
    <w:rsid w:val="00D027AA"/>
    <w:rsid w:val="00D03F55"/>
    <w:rsid w:val="00D045D9"/>
    <w:rsid w:val="00D04CD6"/>
    <w:rsid w:val="00D05932"/>
    <w:rsid w:val="00D11439"/>
    <w:rsid w:val="00D1515A"/>
    <w:rsid w:val="00D205D5"/>
    <w:rsid w:val="00D20895"/>
    <w:rsid w:val="00D21309"/>
    <w:rsid w:val="00D21D42"/>
    <w:rsid w:val="00D230EB"/>
    <w:rsid w:val="00D23FE6"/>
    <w:rsid w:val="00D25849"/>
    <w:rsid w:val="00D25EFF"/>
    <w:rsid w:val="00D275C9"/>
    <w:rsid w:val="00D32287"/>
    <w:rsid w:val="00D32498"/>
    <w:rsid w:val="00D32777"/>
    <w:rsid w:val="00D33E00"/>
    <w:rsid w:val="00D35041"/>
    <w:rsid w:val="00D35741"/>
    <w:rsid w:val="00D35EFB"/>
    <w:rsid w:val="00D36745"/>
    <w:rsid w:val="00D36963"/>
    <w:rsid w:val="00D36A40"/>
    <w:rsid w:val="00D41675"/>
    <w:rsid w:val="00D41843"/>
    <w:rsid w:val="00D41B51"/>
    <w:rsid w:val="00D41BA5"/>
    <w:rsid w:val="00D42A2D"/>
    <w:rsid w:val="00D43794"/>
    <w:rsid w:val="00D4533E"/>
    <w:rsid w:val="00D46C29"/>
    <w:rsid w:val="00D46F9B"/>
    <w:rsid w:val="00D47103"/>
    <w:rsid w:val="00D47ACC"/>
    <w:rsid w:val="00D47D3D"/>
    <w:rsid w:val="00D502CC"/>
    <w:rsid w:val="00D50583"/>
    <w:rsid w:val="00D52040"/>
    <w:rsid w:val="00D5259C"/>
    <w:rsid w:val="00D5269C"/>
    <w:rsid w:val="00D53D12"/>
    <w:rsid w:val="00D56D0A"/>
    <w:rsid w:val="00D57A7F"/>
    <w:rsid w:val="00D6169E"/>
    <w:rsid w:val="00D618AB"/>
    <w:rsid w:val="00D61D1B"/>
    <w:rsid w:val="00D62E79"/>
    <w:rsid w:val="00D66E1B"/>
    <w:rsid w:val="00D67007"/>
    <w:rsid w:val="00D71FE3"/>
    <w:rsid w:val="00D72693"/>
    <w:rsid w:val="00D73F23"/>
    <w:rsid w:val="00D74DC3"/>
    <w:rsid w:val="00D75C96"/>
    <w:rsid w:val="00D7689D"/>
    <w:rsid w:val="00D7737D"/>
    <w:rsid w:val="00D82339"/>
    <w:rsid w:val="00D82C25"/>
    <w:rsid w:val="00D837CE"/>
    <w:rsid w:val="00D85C84"/>
    <w:rsid w:val="00D8627F"/>
    <w:rsid w:val="00D86326"/>
    <w:rsid w:val="00D87128"/>
    <w:rsid w:val="00D8733C"/>
    <w:rsid w:val="00D87434"/>
    <w:rsid w:val="00D90CF7"/>
    <w:rsid w:val="00D915F7"/>
    <w:rsid w:val="00D927BD"/>
    <w:rsid w:val="00D942CE"/>
    <w:rsid w:val="00D95A62"/>
    <w:rsid w:val="00D964DE"/>
    <w:rsid w:val="00DA105D"/>
    <w:rsid w:val="00DA1FA4"/>
    <w:rsid w:val="00DA20DA"/>
    <w:rsid w:val="00DA2392"/>
    <w:rsid w:val="00DA2423"/>
    <w:rsid w:val="00DA2D78"/>
    <w:rsid w:val="00DA304E"/>
    <w:rsid w:val="00DA4BD6"/>
    <w:rsid w:val="00DA53E0"/>
    <w:rsid w:val="00DA6325"/>
    <w:rsid w:val="00DA7A14"/>
    <w:rsid w:val="00DB15C5"/>
    <w:rsid w:val="00DB2B05"/>
    <w:rsid w:val="00DB4A68"/>
    <w:rsid w:val="00DB4D78"/>
    <w:rsid w:val="00DB52BC"/>
    <w:rsid w:val="00DB604D"/>
    <w:rsid w:val="00DC0975"/>
    <w:rsid w:val="00DC11F0"/>
    <w:rsid w:val="00DC1F5A"/>
    <w:rsid w:val="00DC1FDC"/>
    <w:rsid w:val="00DC2CA4"/>
    <w:rsid w:val="00DC2CEA"/>
    <w:rsid w:val="00DC3FD1"/>
    <w:rsid w:val="00DC4D2A"/>
    <w:rsid w:val="00DC5CB5"/>
    <w:rsid w:val="00DC6602"/>
    <w:rsid w:val="00DC7627"/>
    <w:rsid w:val="00DC7EBA"/>
    <w:rsid w:val="00DD1C7C"/>
    <w:rsid w:val="00DD20AF"/>
    <w:rsid w:val="00DD532E"/>
    <w:rsid w:val="00DD6CE4"/>
    <w:rsid w:val="00DE05D6"/>
    <w:rsid w:val="00DE0794"/>
    <w:rsid w:val="00DE458F"/>
    <w:rsid w:val="00DE6E8C"/>
    <w:rsid w:val="00DE7AE7"/>
    <w:rsid w:val="00DF0928"/>
    <w:rsid w:val="00DF1E49"/>
    <w:rsid w:val="00DF2418"/>
    <w:rsid w:val="00DF2B21"/>
    <w:rsid w:val="00DF3ACE"/>
    <w:rsid w:val="00E00956"/>
    <w:rsid w:val="00E015B5"/>
    <w:rsid w:val="00E01658"/>
    <w:rsid w:val="00E02F52"/>
    <w:rsid w:val="00E02FED"/>
    <w:rsid w:val="00E032E3"/>
    <w:rsid w:val="00E03C12"/>
    <w:rsid w:val="00E03C55"/>
    <w:rsid w:val="00E055E5"/>
    <w:rsid w:val="00E05F13"/>
    <w:rsid w:val="00E10088"/>
    <w:rsid w:val="00E100C1"/>
    <w:rsid w:val="00E101E8"/>
    <w:rsid w:val="00E108DC"/>
    <w:rsid w:val="00E10CF5"/>
    <w:rsid w:val="00E128ED"/>
    <w:rsid w:val="00E13F13"/>
    <w:rsid w:val="00E146D0"/>
    <w:rsid w:val="00E14FDE"/>
    <w:rsid w:val="00E15269"/>
    <w:rsid w:val="00E16426"/>
    <w:rsid w:val="00E168C3"/>
    <w:rsid w:val="00E17795"/>
    <w:rsid w:val="00E24706"/>
    <w:rsid w:val="00E24843"/>
    <w:rsid w:val="00E26E17"/>
    <w:rsid w:val="00E27057"/>
    <w:rsid w:val="00E27919"/>
    <w:rsid w:val="00E27E4A"/>
    <w:rsid w:val="00E306BD"/>
    <w:rsid w:val="00E308BA"/>
    <w:rsid w:val="00E30C1F"/>
    <w:rsid w:val="00E30C9A"/>
    <w:rsid w:val="00E30FF8"/>
    <w:rsid w:val="00E34188"/>
    <w:rsid w:val="00E3506D"/>
    <w:rsid w:val="00E4018F"/>
    <w:rsid w:val="00E4144F"/>
    <w:rsid w:val="00E416B6"/>
    <w:rsid w:val="00E438F1"/>
    <w:rsid w:val="00E44E0E"/>
    <w:rsid w:val="00E5129A"/>
    <w:rsid w:val="00E520BB"/>
    <w:rsid w:val="00E53D60"/>
    <w:rsid w:val="00E55CA1"/>
    <w:rsid w:val="00E5741D"/>
    <w:rsid w:val="00E606DA"/>
    <w:rsid w:val="00E606F1"/>
    <w:rsid w:val="00E61FA2"/>
    <w:rsid w:val="00E62DFC"/>
    <w:rsid w:val="00E65845"/>
    <w:rsid w:val="00E660D4"/>
    <w:rsid w:val="00E666CC"/>
    <w:rsid w:val="00E66812"/>
    <w:rsid w:val="00E66ECF"/>
    <w:rsid w:val="00E6756A"/>
    <w:rsid w:val="00E67B4C"/>
    <w:rsid w:val="00E7160E"/>
    <w:rsid w:val="00E720B4"/>
    <w:rsid w:val="00E7262B"/>
    <w:rsid w:val="00E77D91"/>
    <w:rsid w:val="00E800D4"/>
    <w:rsid w:val="00E80F1A"/>
    <w:rsid w:val="00E81193"/>
    <w:rsid w:val="00E823D3"/>
    <w:rsid w:val="00E82560"/>
    <w:rsid w:val="00E83806"/>
    <w:rsid w:val="00E84173"/>
    <w:rsid w:val="00E84239"/>
    <w:rsid w:val="00E85C06"/>
    <w:rsid w:val="00E860EE"/>
    <w:rsid w:val="00E8652B"/>
    <w:rsid w:val="00E87518"/>
    <w:rsid w:val="00E90856"/>
    <w:rsid w:val="00E90933"/>
    <w:rsid w:val="00E910E1"/>
    <w:rsid w:val="00E91A7F"/>
    <w:rsid w:val="00E9202D"/>
    <w:rsid w:val="00E9246B"/>
    <w:rsid w:val="00E92796"/>
    <w:rsid w:val="00E92AB1"/>
    <w:rsid w:val="00E9338C"/>
    <w:rsid w:val="00E93970"/>
    <w:rsid w:val="00E94B79"/>
    <w:rsid w:val="00E9539A"/>
    <w:rsid w:val="00E959A4"/>
    <w:rsid w:val="00E959C9"/>
    <w:rsid w:val="00E95B7E"/>
    <w:rsid w:val="00E960E1"/>
    <w:rsid w:val="00E96599"/>
    <w:rsid w:val="00E9700D"/>
    <w:rsid w:val="00E9787F"/>
    <w:rsid w:val="00EA0C7C"/>
    <w:rsid w:val="00EA2C8B"/>
    <w:rsid w:val="00EA2F9F"/>
    <w:rsid w:val="00EA6CCC"/>
    <w:rsid w:val="00EA71A6"/>
    <w:rsid w:val="00EA779B"/>
    <w:rsid w:val="00EA7B56"/>
    <w:rsid w:val="00EA7CEF"/>
    <w:rsid w:val="00EA7F26"/>
    <w:rsid w:val="00EB2185"/>
    <w:rsid w:val="00EB3716"/>
    <w:rsid w:val="00EB4CCF"/>
    <w:rsid w:val="00EB5448"/>
    <w:rsid w:val="00EB6230"/>
    <w:rsid w:val="00EB6328"/>
    <w:rsid w:val="00EB6850"/>
    <w:rsid w:val="00EC105B"/>
    <w:rsid w:val="00EC19F2"/>
    <w:rsid w:val="00EC28EE"/>
    <w:rsid w:val="00EC384E"/>
    <w:rsid w:val="00EC5445"/>
    <w:rsid w:val="00EC5992"/>
    <w:rsid w:val="00EC74CF"/>
    <w:rsid w:val="00ED1371"/>
    <w:rsid w:val="00ED27FD"/>
    <w:rsid w:val="00ED47FD"/>
    <w:rsid w:val="00ED4988"/>
    <w:rsid w:val="00ED5040"/>
    <w:rsid w:val="00ED53D2"/>
    <w:rsid w:val="00ED5E0D"/>
    <w:rsid w:val="00ED65E8"/>
    <w:rsid w:val="00ED7474"/>
    <w:rsid w:val="00ED7DA3"/>
    <w:rsid w:val="00EE041A"/>
    <w:rsid w:val="00EE51BA"/>
    <w:rsid w:val="00EE57C9"/>
    <w:rsid w:val="00EE57E4"/>
    <w:rsid w:val="00EE6289"/>
    <w:rsid w:val="00EF016C"/>
    <w:rsid w:val="00EF1402"/>
    <w:rsid w:val="00EF1572"/>
    <w:rsid w:val="00EF1796"/>
    <w:rsid w:val="00EF3861"/>
    <w:rsid w:val="00EF6E54"/>
    <w:rsid w:val="00EF7AAA"/>
    <w:rsid w:val="00F0271D"/>
    <w:rsid w:val="00F02BA0"/>
    <w:rsid w:val="00F032CF"/>
    <w:rsid w:val="00F034EA"/>
    <w:rsid w:val="00F03FD5"/>
    <w:rsid w:val="00F06848"/>
    <w:rsid w:val="00F07D84"/>
    <w:rsid w:val="00F104BC"/>
    <w:rsid w:val="00F1054C"/>
    <w:rsid w:val="00F118B7"/>
    <w:rsid w:val="00F13A4A"/>
    <w:rsid w:val="00F16198"/>
    <w:rsid w:val="00F1659D"/>
    <w:rsid w:val="00F16811"/>
    <w:rsid w:val="00F16C69"/>
    <w:rsid w:val="00F20C5F"/>
    <w:rsid w:val="00F20EF5"/>
    <w:rsid w:val="00F228AD"/>
    <w:rsid w:val="00F22A1E"/>
    <w:rsid w:val="00F2472B"/>
    <w:rsid w:val="00F26FA5"/>
    <w:rsid w:val="00F2779F"/>
    <w:rsid w:val="00F30582"/>
    <w:rsid w:val="00F30734"/>
    <w:rsid w:val="00F30DE0"/>
    <w:rsid w:val="00F30F67"/>
    <w:rsid w:val="00F325EB"/>
    <w:rsid w:val="00F34A52"/>
    <w:rsid w:val="00F353C2"/>
    <w:rsid w:val="00F3616B"/>
    <w:rsid w:val="00F36A3A"/>
    <w:rsid w:val="00F36D58"/>
    <w:rsid w:val="00F37E35"/>
    <w:rsid w:val="00F37EF8"/>
    <w:rsid w:val="00F4399E"/>
    <w:rsid w:val="00F4738E"/>
    <w:rsid w:val="00F47652"/>
    <w:rsid w:val="00F5019D"/>
    <w:rsid w:val="00F52F41"/>
    <w:rsid w:val="00F5341E"/>
    <w:rsid w:val="00F537E7"/>
    <w:rsid w:val="00F54002"/>
    <w:rsid w:val="00F56070"/>
    <w:rsid w:val="00F602A9"/>
    <w:rsid w:val="00F61044"/>
    <w:rsid w:val="00F6108A"/>
    <w:rsid w:val="00F612AA"/>
    <w:rsid w:val="00F62BBA"/>
    <w:rsid w:val="00F678C4"/>
    <w:rsid w:val="00F67A21"/>
    <w:rsid w:val="00F71088"/>
    <w:rsid w:val="00F72263"/>
    <w:rsid w:val="00F724FC"/>
    <w:rsid w:val="00F73413"/>
    <w:rsid w:val="00F7491F"/>
    <w:rsid w:val="00F7678D"/>
    <w:rsid w:val="00F803C0"/>
    <w:rsid w:val="00F80764"/>
    <w:rsid w:val="00F80EAE"/>
    <w:rsid w:val="00F818F9"/>
    <w:rsid w:val="00F81C0A"/>
    <w:rsid w:val="00F83099"/>
    <w:rsid w:val="00F8343A"/>
    <w:rsid w:val="00F83B5D"/>
    <w:rsid w:val="00F83D8E"/>
    <w:rsid w:val="00F852DC"/>
    <w:rsid w:val="00F85F54"/>
    <w:rsid w:val="00F864D3"/>
    <w:rsid w:val="00F87097"/>
    <w:rsid w:val="00F87EBA"/>
    <w:rsid w:val="00F9013F"/>
    <w:rsid w:val="00F901D8"/>
    <w:rsid w:val="00F90481"/>
    <w:rsid w:val="00F915F5"/>
    <w:rsid w:val="00F937DD"/>
    <w:rsid w:val="00F94554"/>
    <w:rsid w:val="00F946A3"/>
    <w:rsid w:val="00F94C21"/>
    <w:rsid w:val="00F955F5"/>
    <w:rsid w:val="00F95695"/>
    <w:rsid w:val="00F9615D"/>
    <w:rsid w:val="00F96D2D"/>
    <w:rsid w:val="00F97F39"/>
    <w:rsid w:val="00FA13C3"/>
    <w:rsid w:val="00FA2AB4"/>
    <w:rsid w:val="00FA4416"/>
    <w:rsid w:val="00FA5DAF"/>
    <w:rsid w:val="00FA64AF"/>
    <w:rsid w:val="00FA66E0"/>
    <w:rsid w:val="00FA6861"/>
    <w:rsid w:val="00FA7157"/>
    <w:rsid w:val="00FA793C"/>
    <w:rsid w:val="00FA7B35"/>
    <w:rsid w:val="00FA7E69"/>
    <w:rsid w:val="00FB0447"/>
    <w:rsid w:val="00FB08DE"/>
    <w:rsid w:val="00FB0ACB"/>
    <w:rsid w:val="00FB0B71"/>
    <w:rsid w:val="00FB1A9F"/>
    <w:rsid w:val="00FB275C"/>
    <w:rsid w:val="00FB3181"/>
    <w:rsid w:val="00FB324F"/>
    <w:rsid w:val="00FB3B0E"/>
    <w:rsid w:val="00FB458E"/>
    <w:rsid w:val="00FB7134"/>
    <w:rsid w:val="00FC1B62"/>
    <w:rsid w:val="00FC1F4E"/>
    <w:rsid w:val="00FC21CF"/>
    <w:rsid w:val="00FC2CF6"/>
    <w:rsid w:val="00FC3924"/>
    <w:rsid w:val="00FC3ECC"/>
    <w:rsid w:val="00FC4172"/>
    <w:rsid w:val="00FC5BE9"/>
    <w:rsid w:val="00FC6BFF"/>
    <w:rsid w:val="00FC70F1"/>
    <w:rsid w:val="00FD0577"/>
    <w:rsid w:val="00FD1395"/>
    <w:rsid w:val="00FD2FDB"/>
    <w:rsid w:val="00FD2FFD"/>
    <w:rsid w:val="00FD3114"/>
    <w:rsid w:val="00FD435E"/>
    <w:rsid w:val="00FD4983"/>
    <w:rsid w:val="00FD67D0"/>
    <w:rsid w:val="00FE021F"/>
    <w:rsid w:val="00FE058E"/>
    <w:rsid w:val="00FE06B2"/>
    <w:rsid w:val="00FE107B"/>
    <w:rsid w:val="00FE16B1"/>
    <w:rsid w:val="00FE1971"/>
    <w:rsid w:val="00FE26ED"/>
    <w:rsid w:val="00FE2C66"/>
    <w:rsid w:val="00FE3939"/>
    <w:rsid w:val="00FE64B1"/>
    <w:rsid w:val="00FE6C98"/>
    <w:rsid w:val="00FE7679"/>
    <w:rsid w:val="00FF1DB4"/>
    <w:rsid w:val="00FF224A"/>
    <w:rsid w:val="00FF34D5"/>
    <w:rsid w:val="00FF3F43"/>
    <w:rsid w:val="00FF7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BF4A6"/>
  <w15:docId w15:val="{BA073DB0-9B39-4FC3-BF90-42F57A92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332"/>
    <w:rPr>
      <w:sz w:val="24"/>
    </w:rPr>
  </w:style>
  <w:style w:type="paragraph" w:styleId="Heading1">
    <w:name w:val="heading 1"/>
    <w:basedOn w:val="Normal"/>
    <w:next w:val="Normal"/>
    <w:link w:val="Heading1Char"/>
    <w:qFormat/>
    <w:rsid w:val="00AA4586"/>
    <w:pPr>
      <w:keepNext/>
      <w:numPr>
        <w:numId w:val="2"/>
      </w:numPr>
      <w:spacing w:before="360" w:after="360"/>
      <w:jc w:val="center"/>
      <w:outlineLvl w:val="0"/>
    </w:pPr>
    <w:rPr>
      <w:sz w:val="28"/>
    </w:rPr>
  </w:style>
  <w:style w:type="paragraph" w:styleId="Heading2">
    <w:name w:val="heading 2"/>
    <w:aliases w:val="Title Header2"/>
    <w:basedOn w:val="Normal"/>
    <w:next w:val="Normal"/>
    <w:link w:val="Heading2Char"/>
    <w:qFormat/>
    <w:rsid w:val="00AA4586"/>
    <w:pPr>
      <w:numPr>
        <w:ilvl w:val="1"/>
        <w:numId w:val="2"/>
      </w:numPr>
      <w:jc w:val="both"/>
      <w:outlineLvl w:val="1"/>
    </w:pPr>
  </w:style>
  <w:style w:type="paragraph" w:styleId="Heading3">
    <w:name w:val="heading 3"/>
    <w:aliases w:val="Section Header3,Sub-Clause Paragraph"/>
    <w:basedOn w:val="Normal"/>
    <w:next w:val="Normal"/>
    <w:link w:val="Heading3Char"/>
    <w:qFormat/>
    <w:rsid w:val="00AA4586"/>
    <w:pPr>
      <w:keepNext/>
      <w:numPr>
        <w:ilvl w:val="2"/>
        <w:numId w:val="2"/>
      </w:numPr>
      <w:jc w:val="both"/>
      <w:outlineLvl w:val="2"/>
    </w:pPr>
  </w:style>
  <w:style w:type="paragraph" w:styleId="Heading4">
    <w:name w:val="heading 4"/>
    <w:aliases w:val=" Sub-Clause Sub-paragraph,Sub-Clause Sub-paragraph,Heading 4 Char Char Char Char"/>
    <w:basedOn w:val="Normal"/>
    <w:next w:val="Normal"/>
    <w:link w:val="Heading4Char"/>
    <w:qFormat/>
    <w:rsid w:val="00AA4586"/>
    <w:pPr>
      <w:keepNext/>
      <w:numPr>
        <w:ilvl w:val="3"/>
        <w:numId w:val="2"/>
      </w:numPr>
      <w:outlineLvl w:val="3"/>
    </w:pPr>
    <w:rPr>
      <w:b/>
      <w:sz w:val="44"/>
    </w:rPr>
  </w:style>
  <w:style w:type="paragraph" w:styleId="Heading5">
    <w:name w:val="heading 5"/>
    <w:basedOn w:val="Normal"/>
    <w:next w:val="Normal"/>
    <w:link w:val="Heading5Char"/>
    <w:qFormat/>
    <w:rsid w:val="00AA4586"/>
    <w:pPr>
      <w:keepNext/>
      <w:numPr>
        <w:ilvl w:val="4"/>
        <w:numId w:val="2"/>
      </w:numPr>
      <w:outlineLvl w:val="4"/>
    </w:pPr>
    <w:rPr>
      <w:b/>
      <w:sz w:val="40"/>
    </w:rPr>
  </w:style>
  <w:style w:type="paragraph" w:styleId="Heading6">
    <w:name w:val="heading 6"/>
    <w:basedOn w:val="Normal"/>
    <w:next w:val="Normal"/>
    <w:link w:val="Heading6Char"/>
    <w:qFormat/>
    <w:rsid w:val="00AA4586"/>
    <w:pPr>
      <w:keepNext/>
      <w:numPr>
        <w:ilvl w:val="5"/>
        <w:numId w:val="2"/>
      </w:numPr>
      <w:outlineLvl w:val="5"/>
    </w:pPr>
    <w:rPr>
      <w:b/>
      <w:sz w:val="36"/>
    </w:rPr>
  </w:style>
  <w:style w:type="paragraph" w:styleId="Heading7">
    <w:name w:val="heading 7"/>
    <w:basedOn w:val="Normal"/>
    <w:next w:val="Normal"/>
    <w:link w:val="Heading7Char"/>
    <w:qFormat/>
    <w:rsid w:val="00AA4586"/>
    <w:pPr>
      <w:keepNext/>
      <w:numPr>
        <w:ilvl w:val="6"/>
        <w:numId w:val="2"/>
      </w:numPr>
      <w:outlineLvl w:val="6"/>
    </w:pPr>
    <w:rPr>
      <w:sz w:val="48"/>
    </w:rPr>
  </w:style>
  <w:style w:type="paragraph" w:styleId="Heading8">
    <w:name w:val="heading 8"/>
    <w:basedOn w:val="Normal"/>
    <w:next w:val="Normal"/>
    <w:link w:val="Heading8Char"/>
    <w:qFormat/>
    <w:rsid w:val="00AA4586"/>
    <w:pPr>
      <w:keepNext/>
      <w:numPr>
        <w:ilvl w:val="7"/>
        <w:numId w:val="2"/>
      </w:numPr>
      <w:outlineLvl w:val="7"/>
    </w:pPr>
    <w:rPr>
      <w:b/>
      <w:sz w:val="18"/>
    </w:rPr>
  </w:style>
  <w:style w:type="paragraph" w:styleId="Heading9">
    <w:name w:val="heading 9"/>
    <w:basedOn w:val="Normal"/>
    <w:next w:val="Normal"/>
    <w:link w:val="Heading9Char"/>
    <w:qFormat/>
    <w:rsid w:val="00AA4586"/>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2003"/>
    <w:rPr>
      <w:sz w:val="28"/>
      <w:lang w:val="lt-LT" w:eastAsia="lt-LT" w:bidi="ar-SA"/>
    </w:rPr>
  </w:style>
  <w:style w:type="character" w:customStyle="1" w:styleId="Heading2Char">
    <w:name w:val="Heading 2 Char"/>
    <w:aliases w:val="Title Header2 Char"/>
    <w:link w:val="Heading2"/>
    <w:rsid w:val="00402003"/>
    <w:rPr>
      <w:sz w:val="24"/>
      <w:lang w:val="lt-LT" w:eastAsia="lt-LT" w:bidi="ar-SA"/>
    </w:rPr>
  </w:style>
  <w:style w:type="character" w:customStyle="1" w:styleId="Heading3Char">
    <w:name w:val="Heading 3 Char"/>
    <w:aliases w:val="Section Header3 Char,Sub-Clause Paragraph Char"/>
    <w:link w:val="Heading3"/>
    <w:rsid w:val="00402003"/>
    <w:rPr>
      <w:sz w:val="24"/>
      <w:lang w:val="lt-LT" w:eastAsia="lt-LT" w:bidi="ar-SA"/>
    </w:rPr>
  </w:style>
  <w:style w:type="character" w:customStyle="1" w:styleId="Heading4Char">
    <w:name w:val="Heading 4 Char"/>
    <w:aliases w:val=" Sub-Clause Sub-paragraph Char,Sub-Clause Sub-paragraph Char,Heading 4 Char Char Char Char Char"/>
    <w:link w:val="Heading4"/>
    <w:rsid w:val="00402003"/>
    <w:rPr>
      <w:b/>
      <w:sz w:val="44"/>
      <w:lang w:val="lt-LT" w:eastAsia="lt-LT" w:bidi="ar-SA"/>
    </w:rPr>
  </w:style>
  <w:style w:type="character" w:customStyle="1" w:styleId="Heading5Char">
    <w:name w:val="Heading 5 Char"/>
    <w:link w:val="Heading5"/>
    <w:rsid w:val="00402003"/>
    <w:rPr>
      <w:b/>
      <w:sz w:val="40"/>
      <w:lang w:val="lt-LT" w:eastAsia="lt-LT" w:bidi="ar-SA"/>
    </w:rPr>
  </w:style>
  <w:style w:type="character" w:customStyle="1" w:styleId="Heading6Char">
    <w:name w:val="Heading 6 Char"/>
    <w:link w:val="Heading6"/>
    <w:rsid w:val="00402003"/>
    <w:rPr>
      <w:b/>
      <w:sz w:val="36"/>
      <w:lang w:val="lt-LT" w:eastAsia="lt-LT" w:bidi="ar-SA"/>
    </w:rPr>
  </w:style>
  <w:style w:type="character" w:customStyle="1" w:styleId="Heading7Char">
    <w:name w:val="Heading 7 Char"/>
    <w:link w:val="Heading7"/>
    <w:rsid w:val="00402003"/>
    <w:rPr>
      <w:sz w:val="48"/>
      <w:lang w:val="lt-LT" w:eastAsia="lt-LT" w:bidi="ar-SA"/>
    </w:rPr>
  </w:style>
  <w:style w:type="character" w:customStyle="1" w:styleId="Heading8Char">
    <w:name w:val="Heading 8 Char"/>
    <w:link w:val="Heading8"/>
    <w:rsid w:val="00402003"/>
    <w:rPr>
      <w:b/>
      <w:sz w:val="18"/>
      <w:lang w:val="lt-LT" w:eastAsia="lt-LT" w:bidi="ar-SA"/>
    </w:rPr>
  </w:style>
  <w:style w:type="character" w:customStyle="1" w:styleId="Heading9Char">
    <w:name w:val="Heading 9 Char"/>
    <w:link w:val="Heading9"/>
    <w:rsid w:val="00402003"/>
    <w:rPr>
      <w:sz w:val="40"/>
      <w:lang w:val="lt-LT" w:eastAsia="lt-LT" w:bidi="ar-SA"/>
    </w:rPr>
  </w:style>
  <w:style w:type="paragraph" w:customStyle="1" w:styleId="a0">
    <w:basedOn w:val="Normal"/>
    <w:rsid w:val="00096C16"/>
    <w:pPr>
      <w:spacing w:after="160" w:line="240" w:lineRule="exact"/>
    </w:pPr>
    <w:rPr>
      <w:rFonts w:ascii="Tahoma" w:hAnsi="Tahoma"/>
      <w:sz w:val="20"/>
      <w:lang w:val="en-US" w:eastAsia="en-US"/>
    </w:rPr>
  </w:style>
  <w:style w:type="character" w:styleId="Hyperlink">
    <w:name w:val="Hyperlink"/>
    <w:rsid w:val="00AA4586"/>
    <w:rPr>
      <w:color w:val="0000FF"/>
      <w:u w:val="single"/>
    </w:rPr>
  </w:style>
  <w:style w:type="paragraph" w:styleId="TOC1">
    <w:name w:val="toc 1"/>
    <w:basedOn w:val="Normal"/>
    <w:next w:val="Normal"/>
    <w:autoRedefine/>
    <w:semiHidden/>
    <w:rsid w:val="00FD4983"/>
    <w:pPr>
      <w:widowControl w:val="0"/>
      <w:tabs>
        <w:tab w:val="left" w:pos="1200"/>
        <w:tab w:val="left" w:pos="1320"/>
      </w:tabs>
      <w:spacing w:line="360" w:lineRule="auto"/>
      <w:ind w:firstLine="720"/>
      <w:jc w:val="both"/>
    </w:pPr>
  </w:style>
  <w:style w:type="paragraph" w:styleId="Header">
    <w:name w:val="header"/>
    <w:basedOn w:val="Normal"/>
    <w:link w:val="HeaderChar1"/>
    <w:uiPriority w:val="99"/>
    <w:rsid w:val="00AA4586"/>
    <w:pPr>
      <w:widowControl w:val="0"/>
      <w:tabs>
        <w:tab w:val="center" w:pos="4153"/>
        <w:tab w:val="right" w:pos="8306"/>
      </w:tabs>
      <w:spacing w:after="20"/>
      <w:jc w:val="both"/>
    </w:pPr>
  </w:style>
  <w:style w:type="character" w:customStyle="1" w:styleId="HeaderChar1">
    <w:name w:val="Header Char1"/>
    <w:link w:val="Header"/>
    <w:rsid w:val="00402003"/>
    <w:rPr>
      <w:sz w:val="24"/>
      <w:lang w:val="lt-LT" w:eastAsia="lt-LT" w:bidi="ar-SA"/>
    </w:rPr>
  </w:style>
  <w:style w:type="paragraph" w:customStyle="1" w:styleId="Point1">
    <w:name w:val="Point 1"/>
    <w:basedOn w:val="Normal"/>
    <w:rsid w:val="00AA4586"/>
    <w:pPr>
      <w:spacing w:before="120" w:after="120"/>
      <w:ind w:left="1418" w:hanging="567"/>
      <w:jc w:val="both"/>
    </w:pPr>
    <w:rPr>
      <w:lang w:val="en-GB"/>
    </w:rPr>
  </w:style>
  <w:style w:type="paragraph" w:styleId="BodyTextIndent3">
    <w:name w:val="Body Text Indent 3"/>
    <w:basedOn w:val="Normal"/>
    <w:link w:val="BodyTextIndent3Char"/>
    <w:rsid w:val="00AA4586"/>
    <w:pPr>
      <w:tabs>
        <w:tab w:val="left" w:pos="4536"/>
      </w:tabs>
      <w:ind w:firstLine="2268"/>
      <w:jc w:val="both"/>
    </w:pPr>
  </w:style>
  <w:style w:type="character" w:customStyle="1" w:styleId="BodyTextIndent3Char">
    <w:name w:val="Body Text Indent 3 Char"/>
    <w:link w:val="BodyTextIndent3"/>
    <w:semiHidden/>
    <w:rsid w:val="00402003"/>
    <w:rPr>
      <w:sz w:val="24"/>
      <w:lang w:val="lt-LT" w:eastAsia="lt-LT" w:bidi="ar-SA"/>
    </w:rPr>
  </w:style>
  <w:style w:type="paragraph" w:styleId="BodyTextIndent2">
    <w:name w:val="Body Text Indent 2"/>
    <w:basedOn w:val="Normal"/>
    <w:rsid w:val="00AA4586"/>
    <w:pPr>
      <w:ind w:left="720"/>
    </w:pPr>
    <w:rPr>
      <w:i/>
    </w:rPr>
  </w:style>
  <w:style w:type="paragraph" w:styleId="BodyText3">
    <w:name w:val="Body Text 3"/>
    <w:basedOn w:val="Normal"/>
    <w:link w:val="BodyText3Char"/>
    <w:rsid w:val="00AA4586"/>
    <w:pPr>
      <w:jc w:val="both"/>
    </w:pPr>
  </w:style>
  <w:style w:type="character" w:customStyle="1" w:styleId="BodyText3Char">
    <w:name w:val="Body Text 3 Char"/>
    <w:link w:val="BodyText3"/>
    <w:rsid w:val="00402003"/>
    <w:rPr>
      <w:sz w:val="24"/>
      <w:lang w:val="lt-LT" w:eastAsia="lt-LT" w:bidi="ar-SA"/>
    </w:rPr>
  </w:style>
  <w:style w:type="paragraph" w:styleId="BodyTextIndent">
    <w:name w:val="Body Text Indent"/>
    <w:basedOn w:val="Normal"/>
    <w:rsid w:val="00AA4586"/>
    <w:pPr>
      <w:ind w:firstLine="720"/>
    </w:pPr>
    <w:rPr>
      <w:i/>
    </w:rPr>
  </w:style>
  <w:style w:type="paragraph" w:styleId="Footer">
    <w:name w:val="footer"/>
    <w:basedOn w:val="Normal"/>
    <w:link w:val="FooterChar1"/>
    <w:rsid w:val="00AA4586"/>
    <w:pPr>
      <w:tabs>
        <w:tab w:val="center" w:pos="4320"/>
        <w:tab w:val="right" w:pos="8640"/>
      </w:tabs>
    </w:pPr>
  </w:style>
  <w:style w:type="character" w:customStyle="1" w:styleId="FooterChar1">
    <w:name w:val="Footer Char1"/>
    <w:link w:val="Footer"/>
    <w:rsid w:val="00402003"/>
    <w:rPr>
      <w:sz w:val="24"/>
      <w:lang w:val="lt-LT" w:eastAsia="lt-LT" w:bidi="ar-SA"/>
    </w:rPr>
  </w:style>
  <w:style w:type="character" w:styleId="PageNumber">
    <w:name w:val="page number"/>
    <w:basedOn w:val="DefaultParagraphFont"/>
    <w:rsid w:val="00AA4586"/>
  </w:style>
  <w:style w:type="paragraph" w:styleId="Title">
    <w:name w:val="Title"/>
    <w:basedOn w:val="Normal"/>
    <w:link w:val="TitleChar"/>
    <w:qFormat/>
    <w:rsid w:val="00AA4586"/>
    <w:pPr>
      <w:jc w:val="center"/>
    </w:pPr>
    <w:rPr>
      <w:b/>
      <w:lang w:eastAsia="en-US"/>
    </w:rPr>
  </w:style>
  <w:style w:type="character" w:customStyle="1" w:styleId="TitleChar">
    <w:name w:val="Title Char"/>
    <w:link w:val="Title"/>
    <w:locked/>
    <w:rsid w:val="00E660D4"/>
    <w:rPr>
      <w:b/>
      <w:sz w:val="24"/>
      <w:lang w:val="lt-LT" w:eastAsia="en-US" w:bidi="ar-SA"/>
    </w:rPr>
  </w:style>
  <w:style w:type="paragraph" w:customStyle="1" w:styleId="Debesliotekstas">
    <w:name w:val="Debesėlio tekstas"/>
    <w:basedOn w:val="Normal"/>
    <w:semiHidden/>
    <w:rsid w:val="00AA4586"/>
    <w:rPr>
      <w:rFonts w:ascii="Tahoma" w:hAnsi="Tahoma" w:cs="Tahoma"/>
      <w:sz w:val="16"/>
      <w:szCs w:val="16"/>
    </w:rPr>
  </w:style>
  <w:style w:type="paragraph" w:styleId="Caption">
    <w:name w:val="caption"/>
    <w:basedOn w:val="Normal"/>
    <w:next w:val="Normal"/>
    <w:qFormat/>
    <w:rsid w:val="00AA4586"/>
    <w:rPr>
      <w:b/>
      <w:bCs/>
      <w:szCs w:val="24"/>
      <w:lang w:eastAsia="en-US"/>
    </w:rPr>
  </w:style>
  <w:style w:type="paragraph" w:styleId="BodyText">
    <w:name w:val="Body Text"/>
    <w:basedOn w:val="Normal"/>
    <w:link w:val="BodyTextChar"/>
    <w:rsid w:val="00AA4586"/>
    <w:rPr>
      <w:b/>
      <w:iCs/>
      <w:szCs w:val="22"/>
    </w:rPr>
  </w:style>
  <w:style w:type="character" w:customStyle="1" w:styleId="BodyTextChar">
    <w:name w:val="Body Text Char"/>
    <w:link w:val="BodyText"/>
    <w:rsid w:val="00402003"/>
    <w:rPr>
      <w:b/>
      <w:iCs/>
      <w:sz w:val="24"/>
      <w:szCs w:val="22"/>
      <w:lang w:val="lt-LT" w:eastAsia="lt-LT" w:bidi="ar-SA"/>
    </w:rPr>
  </w:style>
  <w:style w:type="character" w:styleId="FollowedHyperlink">
    <w:name w:val="FollowedHyperlink"/>
    <w:rsid w:val="00AA4586"/>
    <w:rPr>
      <w:color w:val="800080"/>
      <w:u w:val="single"/>
    </w:rPr>
  </w:style>
  <w:style w:type="paragraph" w:styleId="NormalWeb">
    <w:name w:val="Normal (Web)"/>
    <w:basedOn w:val="Normal"/>
    <w:rsid w:val="00AA4586"/>
    <w:pPr>
      <w:spacing w:before="100" w:after="100"/>
    </w:pPr>
    <w:rPr>
      <w:lang w:val="en-GB" w:eastAsia="en-US"/>
    </w:rPr>
  </w:style>
  <w:style w:type="paragraph" w:styleId="DocumentMap">
    <w:name w:val="Document Map"/>
    <w:basedOn w:val="Normal"/>
    <w:semiHidden/>
    <w:rsid w:val="00AA4586"/>
    <w:pPr>
      <w:shd w:val="clear" w:color="auto" w:fill="000080"/>
    </w:pPr>
    <w:rPr>
      <w:rFonts w:ascii="Tahoma" w:hAnsi="Tahoma" w:cs="Tahoma"/>
    </w:rPr>
  </w:style>
  <w:style w:type="paragraph" w:styleId="BodyText2">
    <w:name w:val="Body Text 2"/>
    <w:basedOn w:val="Normal"/>
    <w:rsid w:val="00AA4586"/>
    <w:pPr>
      <w:autoSpaceDE w:val="0"/>
      <w:autoSpaceDN w:val="0"/>
      <w:ind w:right="264"/>
    </w:pPr>
    <w:rPr>
      <w:szCs w:val="24"/>
      <w:lang w:eastAsia="en-US"/>
    </w:rPr>
  </w:style>
  <w:style w:type="character" w:styleId="CommentReference">
    <w:name w:val="annotation reference"/>
    <w:semiHidden/>
    <w:rsid w:val="00AA4586"/>
    <w:rPr>
      <w:sz w:val="16"/>
      <w:szCs w:val="16"/>
    </w:rPr>
  </w:style>
  <w:style w:type="paragraph" w:styleId="CommentText">
    <w:name w:val="annotation text"/>
    <w:basedOn w:val="Normal"/>
    <w:link w:val="CommentTextChar"/>
    <w:semiHidden/>
    <w:rsid w:val="00AA4586"/>
    <w:pPr>
      <w:spacing w:before="120" w:after="120"/>
    </w:pPr>
    <w:rPr>
      <w:rFonts w:ascii="Arial" w:hAnsi="Arial"/>
      <w:snapToGrid w:val="0"/>
      <w:sz w:val="20"/>
      <w:lang w:val="sv-SE" w:eastAsia="en-US"/>
    </w:rPr>
  </w:style>
  <w:style w:type="character" w:customStyle="1" w:styleId="CommentTextChar">
    <w:name w:val="Comment Text Char"/>
    <w:link w:val="CommentText"/>
    <w:semiHidden/>
    <w:rsid w:val="00402003"/>
    <w:rPr>
      <w:rFonts w:ascii="Arial" w:hAnsi="Arial"/>
      <w:snapToGrid w:val="0"/>
      <w:lang w:val="sv-SE" w:eastAsia="en-US" w:bidi="ar-SA"/>
    </w:rPr>
  </w:style>
  <w:style w:type="paragraph" w:styleId="Subtitle">
    <w:name w:val="Subtitle"/>
    <w:basedOn w:val="Normal"/>
    <w:link w:val="SubtitleChar"/>
    <w:qFormat/>
    <w:rsid w:val="00AA4586"/>
    <w:pPr>
      <w:spacing w:before="120" w:after="120"/>
      <w:jc w:val="center"/>
    </w:pPr>
    <w:rPr>
      <w:rFonts w:ascii="Arial" w:hAnsi="Arial"/>
      <w:b/>
      <w:snapToGrid w:val="0"/>
      <w:sz w:val="28"/>
      <w:lang w:val="fr-BE" w:eastAsia="en-US"/>
    </w:rPr>
  </w:style>
  <w:style w:type="paragraph" w:styleId="BalloonText">
    <w:name w:val="Balloon Text"/>
    <w:basedOn w:val="Normal"/>
    <w:link w:val="BalloonTextChar"/>
    <w:semiHidden/>
    <w:rsid w:val="00AA4586"/>
    <w:rPr>
      <w:rFonts w:ascii="Tahoma" w:hAnsi="Tahoma" w:cs="Tahoma"/>
      <w:sz w:val="16"/>
      <w:szCs w:val="16"/>
    </w:rPr>
  </w:style>
  <w:style w:type="character" w:customStyle="1" w:styleId="BalloonTextChar">
    <w:name w:val="Balloon Text Char"/>
    <w:link w:val="BalloonText"/>
    <w:semiHidden/>
    <w:rsid w:val="00402003"/>
    <w:rPr>
      <w:rFonts w:ascii="Tahoma" w:hAnsi="Tahoma" w:cs="Tahoma"/>
      <w:sz w:val="16"/>
      <w:szCs w:val="16"/>
      <w:lang w:val="lt-LT" w:eastAsia="lt-LT" w:bidi="ar-SA"/>
    </w:rPr>
  </w:style>
  <w:style w:type="paragraph" w:styleId="CommentSubject">
    <w:name w:val="annotation subject"/>
    <w:basedOn w:val="CommentText"/>
    <w:next w:val="CommentText"/>
    <w:link w:val="CommentSubjectChar"/>
    <w:semiHidden/>
    <w:rsid w:val="00AA4586"/>
    <w:pPr>
      <w:spacing w:before="0" w:after="0"/>
    </w:pPr>
    <w:rPr>
      <w:rFonts w:ascii="Times New Roman" w:hAnsi="Times New Roman"/>
      <w:b/>
      <w:bCs/>
      <w:snapToGrid/>
      <w:lang w:val="lt-LT" w:eastAsia="lt-LT"/>
    </w:rPr>
  </w:style>
  <w:style w:type="character" w:customStyle="1" w:styleId="CommentSubjectChar">
    <w:name w:val="Comment Subject Char"/>
    <w:link w:val="CommentSubject"/>
    <w:semiHidden/>
    <w:rsid w:val="00402003"/>
    <w:rPr>
      <w:b/>
      <w:bCs/>
      <w:lang w:val="lt-LT" w:eastAsia="lt-LT" w:bidi="ar-SA"/>
    </w:rPr>
  </w:style>
  <w:style w:type="paragraph" w:styleId="ListNumber2">
    <w:name w:val="List Number 2"/>
    <w:basedOn w:val="Normal"/>
    <w:rsid w:val="00AA4586"/>
    <w:pPr>
      <w:numPr>
        <w:numId w:val="5"/>
      </w:numPr>
    </w:pPr>
    <w:rPr>
      <w:sz w:val="20"/>
      <w:lang w:eastAsia="en-US"/>
    </w:rPr>
  </w:style>
  <w:style w:type="paragraph" w:customStyle="1" w:styleId="Style4">
    <w:name w:val="Style4"/>
    <w:basedOn w:val="Heading7"/>
    <w:rsid w:val="00AA4586"/>
    <w:pPr>
      <w:numPr>
        <w:ilvl w:val="0"/>
        <w:numId w:val="6"/>
      </w:numPr>
      <w:spacing w:before="240" w:after="240"/>
      <w:jc w:val="center"/>
    </w:pPr>
    <w:rPr>
      <w:b/>
    </w:rPr>
  </w:style>
  <w:style w:type="paragraph" w:customStyle="1" w:styleId="Standard">
    <w:name w:val="Standard"/>
    <w:rsid w:val="00AA4586"/>
    <w:pPr>
      <w:widowControl w:val="0"/>
      <w:autoSpaceDE w:val="0"/>
      <w:autoSpaceDN w:val="0"/>
      <w:adjustRightInd w:val="0"/>
    </w:pPr>
    <w:rPr>
      <w:lang w:val="en-US" w:eastAsia="en-US"/>
    </w:rPr>
  </w:style>
  <w:style w:type="table" w:styleId="TableGrid">
    <w:name w:val="Table Grid"/>
    <w:basedOn w:val="TableNormal"/>
    <w:rsid w:val="000C6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link w:val="BodytextChar0"/>
    <w:rsid w:val="009554DA"/>
    <w:pPr>
      <w:snapToGrid w:val="0"/>
      <w:ind w:firstLine="312"/>
      <w:jc w:val="both"/>
    </w:pPr>
    <w:rPr>
      <w:rFonts w:ascii="TIMESLT" w:hAnsi="TIMESLT"/>
      <w:lang w:val="en-US" w:eastAsia="en-US"/>
    </w:rPr>
  </w:style>
  <w:style w:type="character" w:customStyle="1" w:styleId="BodytextChar0">
    <w:name w:val="Body text Char"/>
    <w:link w:val="BodyText1"/>
    <w:rsid w:val="00402003"/>
    <w:rPr>
      <w:rFonts w:ascii="TIMESLT" w:hAnsi="TIMESLT"/>
      <w:lang w:val="en-US" w:eastAsia="en-US" w:bidi="ar-SA"/>
    </w:rPr>
  </w:style>
  <w:style w:type="paragraph" w:customStyle="1" w:styleId="Pavadinimas">
    <w:name w:val="Pavadinimas"/>
    <w:rsid w:val="009554DA"/>
    <w:pPr>
      <w:snapToGrid w:val="0"/>
      <w:ind w:left="850"/>
    </w:pPr>
    <w:rPr>
      <w:rFonts w:ascii="TIMESLT" w:hAnsi="TIMESLT"/>
      <w:b/>
      <w:caps/>
      <w:sz w:val="22"/>
      <w:lang w:val="en-US" w:eastAsia="en-US"/>
    </w:rPr>
  </w:style>
  <w:style w:type="paragraph" w:customStyle="1" w:styleId="ISTATYMAS">
    <w:name w:val="ISTATYMAS"/>
    <w:rsid w:val="009554DA"/>
    <w:pPr>
      <w:snapToGrid w:val="0"/>
      <w:jc w:val="center"/>
    </w:pPr>
    <w:rPr>
      <w:rFonts w:ascii="TIMESLT" w:hAnsi="TIMESLT"/>
      <w:lang w:val="en-US" w:eastAsia="en-US"/>
    </w:rPr>
  </w:style>
  <w:style w:type="paragraph" w:customStyle="1" w:styleId="Prezidentas">
    <w:name w:val="Prezidentas"/>
    <w:rsid w:val="009554DA"/>
    <w:pPr>
      <w:tabs>
        <w:tab w:val="right" w:pos="9808"/>
      </w:tabs>
      <w:snapToGrid w:val="0"/>
    </w:pPr>
    <w:rPr>
      <w:rFonts w:ascii="TIMESLT" w:hAnsi="TIMESLT"/>
      <w:caps/>
      <w:lang w:val="en-US" w:eastAsia="en-US"/>
    </w:rPr>
  </w:style>
  <w:style w:type="paragraph" w:customStyle="1" w:styleId="Linija">
    <w:name w:val="Linija"/>
    <w:basedOn w:val="Normal"/>
    <w:rsid w:val="009554DA"/>
    <w:pPr>
      <w:snapToGrid w:val="0"/>
      <w:jc w:val="center"/>
    </w:pPr>
    <w:rPr>
      <w:rFonts w:ascii="TIMESLT" w:hAnsi="TIMESLT"/>
      <w:sz w:val="12"/>
      <w:lang w:val="en-US" w:eastAsia="en-US"/>
    </w:rPr>
  </w:style>
  <w:style w:type="character" w:customStyle="1" w:styleId="WW8Num2z0">
    <w:name w:val="WW8Num2z0"/>
    <w:rsid w:val="00C47A61"/>
    <w:rPr>
      <w:rFonts w:ascii="Symbol" w:hAnsi="Symbol"/>
    </w:rPr>
  </w:style>
  <w:style w:type="character" w:customStyle="1" w:styleId="WW8Num22z0">
    <w:name w:val="WW8Num22z0"/>
    <w:rsid w:val="00C47A61"/>
    <w:rPr>
      <w:rFonts w:ascii="Symbol" w:hAnsi="Symbol"/>
    </w:rPr>
  </w:style>
  <w:style w:type="paragraph" w:customStyle="1" w:styleId="CentrBoldm">
    <w:name w:val="CentrBoldm"/>
    <w:basedOn w:val="Normal"/>
    <w:rsid w:val="0071612E"/>
    <w:pPr>
      <w:autoSpaceDE w:val="0"/>
      <w:autoSpaceDN w:val="0"/>
      <w:adjustRightInd w:val="0"/>
      <w:jc w:val="center"/>
    </w:pPr>
    <w:rPr>
      <w:rFonts w:ascii="TIMESLT" w:hAnsi="TIMESLT"/>
      <w:b/>
      <w:bCs/>
      <w:sz w:val="20"/>
      <w:szCs w:val="24"/>
      <w:lang w:val="en-US" w:eastAsia="en-US"/>
    </w:rPr>
  </w:style>
  <w:style w:type="paragraph" w:customStyle="1" w:styleId="Patvirtinta">
    <w:name w:val="Patvirtinta"/>
    <w:rsid w:val="000365B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0365B3"/>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365B3"/>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8E6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eastAsia="en-US"/>
    </w:rPr>
  </w:style>
  <w:style w:type="character" w:customStyle="1" w:styleId="HTMLPreformattedChar">
    <w:name w:val="HTML Preformatted Char"/>
    <w:link w:val="HTMLPreformatted"/>
    <w:rsid w:val="008E611C"/>
    <w:rPr>
      <w:rFonts w:ascii="Courier New" w:eastAsia="Courier New" w:hAnsi="Courier New" w:cs="Courier New"/>
      <w:lang w:val="en-GB" w:eastAsia="en-US" w:bidi="ar-SA"/>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8E611C"/>
    <w:pPr>
      <w:spacing w:after="160" w:line="240" w:lineRule="exact"/>
    </w:pPr>
    <w:rPr>
      <w:rFonts w:ascii="Verdana" w:hAnsi="Verdana" w:cs="Verdana"/>
      <w:sz w:val="20"/>
    </w:rPr>
  </w:style>
  <w:style w:type="character" w:customStyle="1" w:styleId="small1">
    <w:name w:val="small1"/>
    <w:rsid w:val="008E4154"/>
    <w:rPr>
      <w:rFonts w:ascii="Verdana" w:hAnsi="Verdana" w:hint="default"/>
      <w:sz w:val="15"/>
      <w:szCs w:val="15"/>
    </w:rPr>
  </w:style>
  <w:style w:type="paragraph" w:customStyle="1" w:styleId="TableSmall">
    <w:name w:val="Table_Small"/>
    <w:basedOn w:val="Normal"/>
    <w:rsid w:val="008E4154"/>
    <w:pPr>
      <w:spacing w:before="40" w:after="40"/>
    </w:pPr>
    <w:rPr>
      <w:rFonts w:ascii="Arial" w:hAnsi="Arial"/>
      <w:sz w:val="16"/>
      <w:lang w:val="en-US" w:eastAsia="en-US"/>
    </w:rPr>
  </w:style>
  <w:style w:type="paragraph" w:customStyle="1" w:styleId="Alnostext">
    <w:name w:val="Alnos text"/>
    <w:basedOn w:val="Normal"/>
    <w:link w:val="AlnostextChar"/>
    <w:rsid w:val="008E4154"/>
    <w:pPr>
      <w:spacing w:before="120" w:after="120"/>
      <w:jc w:val="both"/>
    </w:pPr>
    <w:rPr>
      <w:rFonts w:ascii="Arial" w:hAnsi="Arial"/>
      <w:sz w:val="20"/>
      <w:szCs w:val="24"/>
      <w:lang w:eastAsia="en-US"/>
    </w:rPr>
  </w:style>
  <w:style w:type="character" w:customStyle="1" w:styleId="AlnostextChar">
    <w:name w:val="Alnos text Char"/>
    <w:link w:val="Alnostext"/>
    <w:locked/>
    <w:rsid w:val="008E4154"/>
    <w:rPr>
      <w:rFonts w:ascii="Arial" w:hAnsi="Arial"/>
      <w:szCs w:val="24"/>
      <w:lang w:val="lt-LT" w:eastAsia="en-US" w:bidi="ar-SA"/>
    </w:rPr>
  </w:style>
  <w:style w:type="paragraph" w:customStyle="1" w:styleId="linija0">
    <w:name w:val="linija"/>
    <w:basedOn w:val="Normal"/>
    <w:rsid w:val="000A2014"/>
    <w:pPr>
      <w:spacing w:before="100" w:beforeAutospacing="1" w:after="100" w:afterAutospacing="1"/>
    </w:pPr>
    <w:rPr>
      <w:szCs w:val="24"/>
    </w:rPr>
  </w:style>
  <w:style w:type="paragraph" w:customStyle="1" w:styleId="Char">
    <w:name w:val="Char"/>
    <w:basedOn w:val="Normal"/>
    <w:semiHidden/>
    <w:rsid w:val="005D53C6"/>
    <w:pPr>
      <w:spacing w:after="160" w:line="240" w:lineRule="exact"/>
    </w:pPr>
    <w:rPr>
      <w:rFonts w:ascii="Verdana" w:hAnsi="Verdana" w:cs="Verdana"/>
      <w:sz w:val="20"/>
    </w:rPr>
  </w:style>
  <w:style w:type="paragraph" w:customStyle="1" w:styleId="CharCharCharCharCharChar">
    <w:name w:val="Char Char Char Char Char Char"/>
    <w:basedOn w:val="Normal"/>
    <w:rsid w:val="005D7758"/>
    <w:pPr>
      <w:spacing w:after="160" w:line="240" w:lineRule="exact"/>
    </w:pPr>
    <w:rPr>
      <w:rFonts w:ascii="Tahoma" w:hAnsi="Tahoma"/>
      <w:sz w:val="20"/>
      <w:lang w:val="en-US" w:eastAsia="en-US"/>
    </w:rPr>
  </w:style>
  <w:style w:type="table" w:customStyle="1" w:styleId="TableNormal1">
    <w:name w:val="Table Normal1"/>
    <w:next w:val="TableNormal"/>
    <w:semiHidden/>
    <w:rsid w:val="009F4A99"/>
    <w:tblPr>
      <w:tblInd w:w="0" w:type="dxa"/>
      <w:tblCellMar>
        <w:top w:w="0" w:type="dxa"/>
        <w:left w:w="108" w:type="dxa"/>
        <w:bottom w:w="0" w:type="dxa"/>
        <w:right w:w="108" w:type="dxa"/>
      </w:tblCellMar>
    </w:tblPr>
  </w:style>
  <w:style w:type="table" w:customStyle="1" w:styleId="TableNormal3">
    <w:name w:val="Table Normal3"/>
    <w:next w:val="TableNormal"/>
    <w:semiHidden/>
    <w:rsid w:val="009F4A99"/>
    <w:tblPr>
      <w:tblInd w:w="0" w:type="dxa"/>
      <w:tblCellMar>
        <w:top w:w="0" w:type="dxa"/>
        <w:left w:w="108" w:type="dxa"/>
        <w:bottom w:w="0" w:type="dxa"/>
        <w:right w:w="108" w:type="dxa"/>
      </w:tblCellMar>
    </w:tblPr>
  </w:style>
  <w:style w:type="table" w:customStyle="1" w:styleId="TableNormal21">
    <w:name w:val="Table Normal21"/>
    <w:next w:val="TableNormal"/>
    <w:semiHidden/>
    <w:unhideWhenUsed/>
    <w:qFormat/>
    <w:rsid w:val="009F4A99"/>
    <w:rPr>
      <w:rFonts w:eastAsia="Calibri"/>
    </w:rPr>
    <w:tblPr>
      <w:tblInd w:w="0" w:type="dxa"/>
      <w:tblCellMar>
        <w:top w:w="0" w:type="dxa"/>
        <w:left w:w="108" w:type="dxa"/>
        <w:bottom w:w="0" w:type="dxa"/>
        <w:right w:w="108" w:type="dxa"/>
      </w:tblCellMar>
    </w:tblPr>
  </w:style>
  <w:style w:type="paragraph" w:styleId="FootnoteText">
    <w:name w:val="footnote text"/>
    <w:basedOn w:val="Normal"/>
    <w:semiHidden/>
    <w:rsid w:val="0081459A"/>
    <w:rPr>
      <w:sz w:val="20"/>
      <w:lang w:val="tg-Cyrl-TJ" w:eastAsia="en-US"/>
    </w:rPr>
  </w:style>
  <w:style w:type="paragraph" w:customStyle="1" w:styleId="1LaikopressC0">
    <w:name w:val="1: Laiško press C0"/>
    <w:basedOn w:val="Normal"/>
    <w:rsid w:val="00C968EF"/>
    <w:rPr>
      <w:rFonts w:ascii="Arial" w:hAnsi="Arial"/>
      <w:kern w:val="28"/>
      <w:sz w:val="22"/>
      <w:lang w:eastAsia="en-US"/>
    </w:rPr>
  </w:style>
  <w:style w:type="paragraph" w:customStyle="1" w:styleId="ReqNo">
    <w:name w:val="ReqNo"/>
    <w:basedOn w:val="Normal"/>
    <w:autoRedefine/>
    <w:rsid w:val="00AA32C2"/>
    <w:pPr>
      <w:snapToGrid w:val="0"/>
      <w:ind w:right="113"/>
      <w:jc w:val="center"/>
    </w:pPr>
    <w:rPr>
      <w:sz w:val="22"/>
      <w:szCs w:val="22"/>
      <w:lang w:eastAsia="en-US"/>
    </w:rPr>
  </w:style>
  <w:style w:type="paragraph" w:styleId="ListParagraph">
    <w:name w:val="List Paragraph"/>
    <w:basedOn w:val="Normal"/>
    <w:qFormat/>
    <w:rsid w:val="00AA32C2"/>
    <w:pPr>
      <w:spacing w:after="200" w:line="276" w:lineRule="auto"/>
      <w:ind w:left="720"/>
    </w:pPr>
    <w:rPr>
      <w:szCs w:val="22"/>
      <w:lang w:eastAsia="en-US"/>
    </w:rPr>
  </w:style>
  <w:style w:type="paragraph" w:styleId="NoSpacing">
    <w:name w:val="No Spacing"/>
    <w:qFormat/>
    <w:rsid w:val="00402003"/>
    <w:rPr>
      <w:rFonts w:ascii="Calibri" w:eastAsia="Calibri" w:hAnsi="Calibri"/>
      <w:sz w:val="22"/>
      <w:szCs w:val="22"/>
      <w:lang w:val="en-US" w:eastAsia="en-US"/>
    </w:rPr>
  </w:style>
  <w:style w:type="paragraph" w:customStyle="1" w:styleId="NoSpacing1">
    <w:name w:val="No Spacing1"/>
    <w:qFormat/>
    <w:rsid w:val="00402003"/>
    <w:pPr>
      <w:suppressAutoHyphens/>
    </w:pPr>
    <w:rPr>
      <w:rFonts w:cs="Calibri"/>
      <w:lang w:val="en-US" w:eastAsia="ar-SA"/>
    </w:rPr>
  </w:style>
  <w:style w:type="character" w:customStyle="1" w:styleId="PlainTextChar">
    <w:name w:val="Plain Text Char"/>
    <w:link w:val="PlainText"/>
    <w:rsid w:val="00402003"/>
    <w:rPr>
      <w:rFonts w:ascii="Courier New" w:eastAsia="Calibri" w:hAnsi="Courier New"/>
      <w:sz w:val="24"/>
      <w:lang w:val="lt-LT" w:bidi="ar-SA"/>
    </w:rPr>
  </w:style>
  <w:style w:type="paragraph" w:styleId="PlainText">
    <w:name w:val="Plain Text"/>
    <w:basedOn w:val="Normal"/>
    <w:link w:val="PlainTextChar"/>
    <w:rsid w:val="00402003"/>
    <w:rPr>
      <w:rFonts w:ascii="Courier New" w:eastAsia="Calibri" w:hAnsi="Courier New"/>
    </w:rPr>
  </w:style>
  <w:style w:type="paragraph" w:customStyle="1" w:styleId="pavadinimas1">
    <w:name w:val="pavadinimas1"/>
    <w:basedOn w:val="Normal"/>
    <w:rsid w:val="00402003"/>
    <w:pPr>
      <w:spacing w:before="100" w:beforeAutospacing="1" w:after="100" w:afterAutospacing="1"/>
    </w:pPr>
    <w:rPr>
      <w:rFonts w:eastAsia="Calibri"/>
      <w:szCs w:val="24"/>
    </w:rPr>
  </w:style>
  <w:style w:type="character" w:customStyle="1" w:styleId="CharChar2">
    <w:name w:val="Char Char2"/>
    <w:rsid w:val="00402003"/>
    <w:rPr>
      <w:rFonts w:ascii="Times New Roman" w:eastAsia="Times New Roman" w:hAnsi="Times New Roman" w:cs="Times New Roman"/>
      <w:b/>
      <w:sz w:val="24"/>
      <w:szCs w:val="20"/>
      <w:lang w:val="lt-LT"/>
    </w:rPr>
  </w:style>
  <w:style w:type="paragraph" w:customStyle="1" w:styleId="bodytext0">
    <w:name w:val="bodytext"/>
    <w:basedOn w:val="Normal"/>
    <w:rsid w:val="00402003"/>
    <w:pPr>
      <w:spacing w:before="100" w:beforeAutospacing="1" w:after="100" w:afterAutospacing="1"/>
    </w:pPr>
    <w:rPr>
      <w:szCs w:val="24"/>
    </w:rPr>
  </w:style>
  <w:style w:type="paragraph" w:customStyle="1" w:styleId="BasicParagraph">
    <w:name w:val="[Basic Paragraph]"/>
    <w:basedOn w:val="Normal"/>
    <w:rsid w:val="00402003"/>
    <w:pPr>
      <w:suppressAutoHyphens/>
      <w:autoSpaceDE w:val="0"/>
      <w:autoSpaceDN w:val="0"/>
      <w:adjustRightInd w:val="0"/>
      <w:spacing w:line="288" w:lineRule="auto"/>
      <w:textAlignment w:val="center"/>
    </w:pPr>
    <w:rPr>
      <w:color w:val="000000"/>
      <w:szCs w:val="24"/>
      <w:lang w:eastAsia="en-US"/>
    </w:rPr>
  </w:style>
  <w:style w:type="paragraph" w:customStyle="1" w:styleId="TableContents">
    <w:name w:val="Table Contents"/>
    <w:basedOn w:val="BodyText"/>
    <w:rsid w:val="00402003"/>
    <w:pPr>
      <w:suppressLineNumbers/>
      <w:suppressAutoHyphens/>
      <w:spacing w:after="120"/>
    </w:pPr>
    <w:rPr>
      <w:rFonts w:ascii="Arial" w:hAnsi="Arial"/>
      <w:b w:val="0"/>
      <w:iCs w:val="0"/>
      <w:szCs w:val="20"/>
      <w:lang w:val="en-GB" w:eastAsia="en-US"/>
    </w:rPr>
  </w:style>
  <w:style w:type="paragraph" w:customStyle="1" w:styleId="Style12ptBoldLeft-159mmFirstline159mm">
    <w:name w:val="Style 12 pt Bold Left:  -159 mm First line:  159 mm"/>
    <w:basedOn w:val="Normal"/>
    <w:rsid w:val="00402003"/>
    <w:pPr>
      <w:ind w:firstLine="902"/>
    </w:pPr>
    <w:rPr>
      <w:b/>
      <w:bCs/>
      <w:lang w:val="en-GB" w:eastAsia="en-US"/>
    </w:rPr>
  </w:style>
  <w:style w:type="character" w:customStyle="1" w:styleId="parahead1">
    <w:name w:val="parahead1"/>
    <w:rsid w:val="00402003"/>
    <w:rPr>
      <w:rFonts w:ascii="Verdana" w:hAnsi="Verdana" w:hint="default"/>
      <w:b/>
      <w:bCs/>
      <w:color w:val="000000"/>
      <w:sz w:val="17"/>
      <w:szCs w:val="17"/>
    </w:rPr>
  </w:style>
  <w:style w:type="paragraph" w:customStyle="1" w:styleId="bul1">
    <w:name w:val="bul 1"/>
    <w:basedOn w:val="Normal"/>
    <w:rsid w:val="00402003"/>
    <w:pPr>
      <w:numPr>
        <w:numId w:val="8"/>
      </w:numPr>
    </w:pPr>
    <w:rPr>
      <w:szCs w:val="24"/>
      <w:lang w:eastAsia="en-US"/>
    </w:rPr>
  </w:style>
  <w:style w:type="paragraph" w:customStyle="1" w:styleId="xl46">
    <w:name w:val="xl46"/>
    <w:basedOn w:val="Normal"/>
    <w:rsid w:val="00402003"/>
    <w:pPr>
      <w:pBdr>
        <w:left w:val="single" w:sz="4" w:space="0" w:color="auto"/>
        <w:bottom w:val="single" w:sz="4" w:space="0" w:color="auto"/>
        <w:right w:val="single" w:sz="4" w:space="0" w:color="auto"/>
      </w:pBdr>
      <w:spacing w:before="100" w:beforeAutospacing="1" w:after="100" w:afterAutospacing="1"/>
      <w:jc w:val="center"/>
    </w:pPr>
    <w:rPr>
      <w:szCs w:val="24"/>
      <w:lang w:val="en-GB" w:eastAsia="en-US"/>
    </w:rPr>
  </w:style>
  <w:style w:type="character" w:customStyle="1" w:styleId="HeaderChar">
    <w:name w:val="Header Char"/>
    <w:locked/>
    <w:rsid w:val="00A768A0"/>
    <w:rPr>
      <w:rFonts w:eastAsia="Calibri"/>
      <w:sz w:val="24"/>
      <w:lang w:val="lt-LT" w:eastAsia="lt-LT" w:bidi="ar-SA"/>
    </w:rPr>
  </w:style>
  <w:style w:type="character" w:customStyle="1" w:styleId="FooterChar">
    <w:name w:val="Footer Char"/>
    <w:locked/>
    <w:rsid w:val="00A768A0"/>
    <w:rPr>
      <w:rFonts w:eastAsia="Calibri"/>
      <w:sz w:val="24"/>
      <w:lang w:val="lt-LT" w:eastAsia="lt-LT" w:bidi="ar-SA"/>
    </w:rPr>
  </w:style>
  <w:style w:type="paragraph" w:customStyle="1" w:styleId="CharCharDiagrama">
    <w:name w:val="Char Char Diagrama"/>
    <w:basedOn w:val="Normal"/>
    <w:rsid w:val="008C7429"/>
    <w:pPr>
      <w:spacing w:after="160" w:line="240" w:lineRule="exact"/>
    </w:pPr>
    <w:rPr>
      <w:rFonts w:ascii="Verdana" w:hAnsi="Verdana"/>
      <w:sz w:val="20"/>
      <w:lang w:val="en-US"/>
    </w:rPr>
  </w:style>
  <w:style w:type="paragraph" w:customStyle="1" w:styleId="DiagramaDiagrama">
    <w:name w:val="Diagrama Diagrama"/>
    <w:basedOn w:val="Normal"/>
    <w:rsid w:val="005D4C5F"/>
    <w:pPr>
      <w:spacing w:after="160" w:line="240" w:lineRule="exact"/>
    </w:pPr>
    <w:rPr>
      <w:rFonts w:ascii="Tahoma" w:hAnsi="Tahoma"/>
      <w:sz w:val="20"/>
      <w:lang w:val="en-US" w:eastAsia="en-US"/>
    </w:rPr>
  </w:style>
  <w:style w:type="paragraph" w:customStyle="1" w:styleId="Style40">
    <w:name w:val="Style 4"/>
    <w:basedOn w:val="Normal"/>
    <w:rsid w:val="00725030"/>
    <w:pPr>
      <w:widowControl w:val="0"/>
      <w:suppressAutoHyphens/>
      <w:jc w:val="both"/>
    </w:pPr>
    <w:rPr>
      <w:color w:val="000000"/>
      <w:sz w:val="20"/>
      <w:lang w:val="en-GB" w:eastAsia="ar-SA"/>
    </w:rPr>
  </w:style>
  <w:style w:type="paragraph" w:customStyle="1" w:styleId="Hyperlink1">
    <w:name w:val="Hyperlink1"/>
    <w:rsid w:val="00085D35"/>
    <w:pPr>
      <w:autoSpaceDE w:val="0"/>
      <w:autoSpaceDN w:val="0"/>
      <w:adjustRightInd w:val="0"/>
      <w:ind w:firstLine="312"/>
      <w:jc w:val="both"/>
    </w:pPr>
    <w:rPr>
      <w:rFonts w:ascii="TIMESLT" w:hAnsi="TIMESLT"/>
      <w:lang w:val="en-US" w:eastAsia="en-US"/>
    </w:rPr>
  </w:style>
  <w:style w:type="paragraph" w:customStyle="1" w:styleId="a">
    <w:name w:val="ų"/>
    <w:basedOn w:val="Normal"/>
    <w:uiPriority w:val="99"/>
    <w:rsid w:val="007C0C34"/>
    <w:pPr>
      <w:numPr>
        <w:ilvl w:val="1"/>
        <w:numId w:val="11"/>
      </w:numPr>
      <w:suppressAutoHyphens/>
      <w:ind w:left="644"/>
      <w:jc w:val="both"/>
    </w:pPr>
    <w:rPr>
      <w:szCs w:val="24"/>
      <w:lang w:eastAsia="ar-SA"/>
    </w:rPr>
  </w:style>
  <w:style w:type="paragraph" w:customStyle="1" w:styleId="CharCharCharCharCharCharCharChar">
    <w:name w:val="Char Char Char Char Char Char Char Char"/>
    <w:basedOn w:val="Normal"/>
    <w:semiHidden/>
    <w:rsid w:val="0034593A"/>
    <w:pPr>
      <w:spacing w:after="160" w:line="240" w:lineRule="exact"/>
    </w:pPr>
    <w:rPr>
      <w:rFonts w:ascii="Verdana" w:hAnsi="Verdana" w:cs="Verdana"/>
      <w:sz w:val="20"/>
    </w:rPr>
  </w:style>
  <w:style w:type="table" w:customStyle="1" w:styleId="TableGrid3">
    <w:name w:val="Table Grid3"/>
    <w:basedOn w:val="TableNormal"/>
    <w:uiPriority w:val="59"/>
    <w:rsid w:val="00703C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link w:val="Subtitle"/>
    <w:rsid w:val="003969DD"/>
    <w:rPr>
      <w:rFonts w:ascii="Arial" w:hAnsi="Arial"/>
      <w:b/>
      <w:snapToGrid w:val="0"/>
      <w:sz w:val="28"/>
      <w:lang w:val="fr-BE" w:eastAsia="en-US"/>
    </w:rPr>
  </w:style>
  <w:style w:type="paragraph" w:customStyle="1" w:styleId="BodyText10">
    <w:name w:val="Body Text1"/>
    <w:rsid w:val="00C24B54"/>
    <w:pPr>
      <w:suppressAutoHyphens/>
      <w:autoSpaceDE w:val="0"/>
      <w:ind w:firstLine="312"/>
      <w:jc w:val="both"/>
    </w:pPr>
    <w:rPr>
      <w:rFonts w:ascii="TIMESLT" w:hAnsi="TIMESLT"/>
      <w:lang w:val="en-US" w:eastAsia="ar-SA"/>
    </w:rPr>
  </w:style>
  <w:style w:type="paragraph" w:styleId="Revision">
    <w:name w:val="Revision"/>
    <w:hidden/>
    <w:uiPriority w:val="99"/>
    <w:semiHidden/>
    <w:rsid w:val="00AF4110"/>
    <w:rPr>
      <w:sz w:val="24"/>
    </w:rPr>
  </w:style>
  <w:style w:type="paragraph" w:customStyle="1" w:styleId="Body2">
    <w:name w:val="Body 2"/>
    <w:rsid w:val="00C547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518000">
      <w:bodyDiv w:val="1"/>
      <w:marLeft w:val="0"/>
      <w:marRight w:val="0"/>
      <w:marTop w:val="0"/>
      <w:marBottom w:val="0"/>
      <w:divBdr>
        <w:top w:val="none" w:sz="0" w:space="0" w:color="auto"/>
        <w:left w:val="none" w:sz="0" w:space="0" w:color="auto"/>
        <w:bottom w:val="none" w:sz="0" w:space="0" w:color="auto"/>
        <w:right w:val="none" w:sz="0" w:space="0" w:color="auto"/>
      </w:divBdr>
    </w:div>
    <w:div w:id="264315515">
      <w:bodyDiv w:val="1"/>
      <w:marLeft w:val="0"/>
      <w:marRight w:val="0"/>
      <w:marTop w:val="0"/>
      <w:marBottom w:val="0"/>
      <w:divBdr>
        <w:top w:val="none" w:sz="0" w:space="0" w:color="auto"/>
        <w:left w:val="none" w:sz="0" w:space="0" w:color="auto"/>
        <w:bottom w:val="none" w:sz="0" w:space="0" w:color="auto"/>
        <w:right w:val="none" w:sz="0" w:space="0" w:color="auto"/>
      </w:divBdr>
      <w:divsChild>
        <w:div w:id="1314526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4499410">
              <w:marLeft w:val="0"/>
              <w:marRight w:val="0"/>
              <w:marTop w:val="0"/>
              <w:marBottom w:val="0"/>
              <w:divBdr>
                <w:top w:val="none" w:sz="0" w:space="0" w:color="auto"/>
                <w:left w:val="none" w:sz="0" w:space="0" w:color="auto"/>
                <w:bottom w:val="none" w:sz="0" w:space="0" w:color="auto"/>
                <w:right w:val="none" w:sz="0" w:space="0" w:color="auto"/>
              </w:divBdr>
              <w:divsChild>
                <w:div w:id="1673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44565">
      <w:bodyDiv w:val="1"/>
      <w:marLeft w:val="0"/>
      <w:marRight w:val="0"/>
      <w:marTop w:val="0"/>
      <w:marBottom w:val="0"/>
      <w:divBdr>
        <w:top w:val="none" w:sz="0" w:space="0" w:color="auto"/>
        <w:left w:val="none" w:sz="0" w:space="0" w:color="auto"/>
        <w:bottom w:val="none" w:sz="0" w:space="0" w:color="auto"/>
        <w:right w:val="none" w:sz="0" w:space="0" w:color="auto"/>
      </w:divBdr>
    </w:div>
    <w:div w:id="833641862">
      <w:bodyDiv w:val="1"/>
      <w:marLeft w:val="0"/>
      <w:marRight w:val="0"/>
      <w:marTop w:val="0"/>
      <w:marBottom w:val="0"/>
      <w:divBdr>
        <w:top w:val="none" w:sz="0" w:space="0" w:color="auto"/>
        <w:left w:val="none" w:sz="0" w:space="0" w:color="auto"/>
        <w:bottom w:val="none" w:sz="0" w:space="0" w:color="auto"/>
        <w:right w:val="none" w:sz="0" w:space="0" w:color="auto"/>
      </w:divBdr>
    </w:div>
    <w:div w:id="955647179">
      <w:bodyDiv w:val="1"/>
      <w:marLeft w:val="0"/>
      <w:marRight w:val="0"/>
      <w:marTop w:val="0"/>
      <w:marBottom w:val="0"/>
      <w:divBdr>
        <w:top w:val="none" w:sz="0" w:space="0" w:color="auto"/>
        <w:left w:val="none" w:sz="0" w:space="0" w:color="auto"/>
        <w:bottom w:val="none" w:sz="0" w:space="0" w:color="auto"/>
        <w:right w:val="none" w:sz="0" w:space="0" w:color="auto"/>
      </w:divBdr>
    </w:div>
    <w:div w:id="1008867595">
      <w:bodyDiv w:val="1"/>
      <w:marLeft w:val="0"/>
      <w:marRight w:val="0"/>
      <w:marTop w:val="0"/>
      <w:marBottom w:val="0"/>
      <w:divBdr>
        <w:top w:val="none" w:sz="0" w:space="0" w:color="auto"/>
        <w:left w:val="none" w:sz="0" w:space="0" w:color="auto"/>
        <w:bottom w:val="none" w:sz="0" w:space="0" w:color="auto"/>
        <w:right w:val="none" w:sz="0" w:space="0" w:color="auto"/>
      </w:divBdr>
    </w:div>
    <w:div w:id="1414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D478D-3BAF-48CC-8104-6C64FAAF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2163</Words>
  <Characters>15599</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
    </vt:vector>
  </TitlesOfParts>
  <Company>CPMA</Company>
  <LinksUpToDate>false</LinksUpToDate>
  <CharactersWithSpaces>17727</CharactersWithSpaces>
  <SharedDoc>false</SharedDoc>
  <HLinks>
    <vt:vector size="96" baseType="variant">
      <vt:variant>
        <vt:i4>2162724</vt:i4>
      </vt:variant>
      <vt:variant>
        <vt:i4>48</vt:i4>
      </vt:variant>
      <vt:variant>
        <vt:i4>0</vt:i4>
      </vt:variant>
      <vt:variant>
        <vt:i4>5</vt:i4>
      </vt:variant>
      <vt:variant>
        <vt:lpwstr>https://pirkimai.eviesiejipirkimai.lt/</vt:lpwstr>
      </vt:variant>
      <vt:variant>
        <vt:lpwstr/>
      </vt:variant>
      <vt:variant>
        <vt:i4>5373981</vt:i4>
      </vt:variant>
      <vt:variant>
        <vt:i4>45</vt:i4>
      </vt:variant>
      <vt:variant>
        <vt:i4>0</vt:i4>
      </vt:variant>
      <vt:variant>
        <vt:i4>5</vt:i4>
      </vt:variant>
      <vt:variant>
        <vt:lpwstr>http://www3.lrs.lt/cgi-bin/preps2?a=41770&amp;b=</vt:lpwstr>
      </vt:variant>
      <vt:variant>
        <vt:lpwstr/>
      </vt:variant>
      <vt:variant>
        <vt:i4>4849713</vt:i4>
      </vt:variant>
      <vt:variant>
        <vt:i4>42</vt:i4>
      </vt:variant>
      <vt:variant>
        <vt:i4>0</vt:i4>
      </vt:variant>
      <vt:variant>
        <vt:i4>5</vt:i4>
      </vt:variant>
      <vt:variant>
        <vt:lpwstr>mailto:jolita.balandiene@santa.lt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1376319</vt:i4>
      </vt:variant>
      <vt:variant>
        <vt:i4>35</vt:i4>
      </vt:variant>
      <vt:variant>
        <vt:i4>0</vt:i4>
      </vt:variant>
      <vt:variant>
        <vt:i4>5</vt:i4>
      </vt:variant>
      <vt:variant>
        <vt:lpwstr/>
      </vt:variant>
      <vt:variant>
        <vt:lpwstr>_Toc60525494</vt:lpwstr>
      </vt:variant>
      <vt:variant>
        <vt:i4>1179711</vt:i4>
      </vt:variant>
      <vt:variant>
        <vt:i4>32</vt:i4>
      </vt:variant>
      <vt:variant>
        <vt:i4>0</vt:i4>
      </vt:variant>
      <vt:variant>
        <vt:i4>5</vt:i4>
      </vt:variant>
      <vt:variant>
        <vt:lpwstr/>
      </vt:variant>
      <vt:variant>
        <vt:lpwstr>_Toc60525493</vt:lpwstr>
      </vt:variant>
      <vt:variant>
        <vt:i4>1048639</vt:i4>
      </vt:variant>
      <vt:variant>
        <vt:i4>29</vt:i4>
      </vt:variant>
      <vt:variant>
        <vt:i4>0</vt:i4>
      </vt:variant>
      <vt:variant>
        <vt:i4>5</vt:i4>
      </vt:variant>
      <vt:variant>
        <vt:lpwstr/>
      </vt:variant>
      <vt:variant>
        <vt:lpwstr>_Toc60525491</vt:lpwstr>
      </vt:variant>
      <vt:variant>
        <vt:i4>1114175</vt:i4>
      </vt:variant>
      <vt:variant>
        <vt:i4>26</vt:i4>
      </vt:variant>
      <vt:variant>
        <vt:i4>0</vt:i4>
      </vt:variant>
      <vt:variant>
        <vt:i4>5</vt:i4>
      </vt:variant>
      <vt:variant>
        <vt:lpwstr/>
      </vt:variant>
      <vt:variant>
        <vt:lpwstr>_Toc60525490</vt:lpwstr>
      </vt:variant>
      <vt:variant>
        <vt:i4>1572926</vt:i4>
      </vt:variant>
      <vt:variant>
        <vt:i4>23</vt:i4>
      </vt:variant>
      <vt:variant>
        <vt:i4>0</vt:i4>
      </vt:variant>
      <vt:variant>
        <vt:i4>5</vt:i4>
      </vt:variant>
      <vt:variant>
        <vt:lpwstr/>
      </vt:variant>
      <vt:variant>
        <vt:lpwstr>_Toc60525489</vt:lpwstr>
      </vt:variant>
      <vt:variant>
        <vt:i4>1638462</vt:i4>
      </vt:variant>
      <vt:variant>
        <vt:i4>20</vt:i4>
      </vt:variant>
      <vt:variant>
        <vt:i4>0</vt:i4>
      </vt:variant>
      <vt:variant>
        <vt:i4>5</vt:i4>
      </vt:variant>
      <vt:variant>
        <vt:lpwstr/>
      </vt:variant>
      <vt:variant>
        <vt:lpwstr>_Toc60525488</vt:lpwstr>
      </vt:variant>
      <vt:variant>
        <vt:i4>1441854</vt:i4>
      </vt:variant>
      <vt:variant>
        <vt:i4>17</vt:i4>
      </vt:variant>
      <vt:variant>
        <vt:i4>0</vt:i4>
      </vt:variant>
      <vt:variant>
        <vt:i4>5</vt:i4>
      </vt:variant>
      <vt:variant>
        <vt:lpwstr/>
      </vt:variant>
      <vt:variant>
        <vt:lpwstr>_Toc60525487</vt:lpwstr>
      </vt:variant>
      <vt:variant>
        <vt:i4>1507390</vt:i4>
      </vt:variant>
      <vt:variant>
        <vt:i4>14</vt:i4>
      </vt:variant>
      <vt:variant>
        <vt:i4>0</vt:i4>
      </vt:variant>
      <vt:variant>
        <vt:i4>5</vt:i4>
      </vt:variant>
      <vt:variant>
        <vt:lpwstr/>
      </vt:variant>
      <vt:variant>
        <vt:lpwstr>_Toc60525486</vt:lpwstr>
      </vt:variant>
      <vt:variant>
        <vt:i4>1310782</vt:i4>
      </vt:variant>
      <vt:variant>
        <vt:i4>11</vt:i4>
      </vt:variant>
      <vt:variant>
        <vt:i4>0</vt:i4>
      </vt:variant>
      <vt:variant>
        <vt:i4>5</vt:i4>
      </vt:variant>
      <vt:variant>
        <vt:lpwstr/>
      </vt:variant>
      <vt:variant>
        <vt:lpwstr>_Toc60525485</vt:lpwstr>
      </vt:variant>
      <vt:variant>
        <vt:i4>1376318</vt:i4>
      </vt:variant>
      <vt:variant>
        <vt:i4>8</vt:i4>
      </vt:variant>
      <vt:variant>
        <vt:i4>0</vt:i4>
      </vt:variant>
      <vt:variant>
        <vt:i4>5</vt:i4>
      </vt:variant>
      <vt:variant>
        <vt:lpwstr/>
      </vt:variant>
      <vt:variant>
        <vt:lpwstr>_Toc60525484</vt:lpwstr>
      </vt:variant>
      <vt:variant>
        <vt:i4>1179710</vt:i4>
      </vt:variant>
      <vt:variant>
        <vt:i4>5</vt:i4>
      </vt:variant>
      <vt:variant>
        <vt:i4>0</vt:i4>
      </vt:variant>
      <vt:variant>
        <vt:i4>5</vt:i4>
      </vt:variant>
      <vt:variant>
        <vt:lpwstr/>
      </vt:variant>
      <vt:variant>
        <vt:lpwstr>_Toc60525483</vt:lpwstr>
      </vt:variant>
      <vt:variant>
        <vt:i4>1245246</vt:i4>
      </vt:variant>
      <vt:variant>
        <vt:i4>2</vt:i4>
      </vt:variant>
      <vt:variant>
        <vt:i4>0</vt:i4>
      </vt:variant>
      <vt:variant>
        <vt:i4>5</vt:i4>
      </vt:variant>
      <vt:variant>
        <vt:lpwstr/>
      </vt:variant>
      <vt:variant>
        <vt:lpwstr>_Toc60525482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vytautas-b</dc:creator>
  <cp:lastModifiedBy>Dainora Mažeikienė</cp:lastModifiedBy>
  <cp:revision>10</cp:revision>
  <cp:lastPrinted>2015-12-18T11:25:00Z</cp:lastPrinted>
  <dcterms:created xsi:type="dcterms:W3CDTF">2025-03-12T07:02:00Z</dcterms:created>
  <dcterms:modified xsi:type="dcterms:W3CDTF">2025-03-24T07:34:00Z</dcterms:modified>
</cp:coreProperties>
</file>